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spacing w:line="540" w:lineRule="exact"/>
        <w:rPr>
          <w:rFonts w:ascii="仿宋_GB2312" w:hAnsi="宋体" w:eastAsia="仿宋"/>
          <w:bCs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Arial"/>
          <w:kern w:val="0"/>
          <w:sz w:val="32"/>
          <w:szCs w:val="32"/>
        </w:rPr>
        <w:t>附件2</w:t>
      </w:r>
    </w:p>
    <w:p>
      <w:pPr>
        <w:jc w:val="center"/>
        <w:rPr>
          <w:rFonts w:ascii="宋体" w:hAnsi="宋体"/>
          <w:b/>
          <w:bCs/>
          <w:sz w:val="32"/>
          <w:szCs w:val="32"/>
        </w:rPr>
      </w:pPr>
    </w:p>
    <w:p>
      <w:pPr>
        <w:jc w:val="center"/>
      </w:pPr>
    </w:p>
    <w:p>
      <w:pPr>
        <w:jc w:val="center"/>
      </w:pPr>
      <w:r>
        <w:drawing>
          <wp:inline distT="0" distB="0" distL="0" distR="0">
            <wp:extent cx="1483995" cy="1428750"/>
            <wp:effectExtent l="0" t="0" r="1905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83995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/>
    <w:p>
      <w:pPr>
        <w:spacing w:line="700" w:lineRule="exact"/>
        <w:jc w:val="center"/>
        <w:rPr>
          <w:rFonts w:ascii="方正小标宋_GBK" w:eastAsia="方正小标宋_GBK"/>
          <w:b/>
          <w:bCs/>
          <w:sz w:val="44"/>
          <w:szCs w:val="44"/>
        </w:rPr>
      </w:pPr>
      <w:r>
        <w:rPr>
          <w:rFonts w:hint="eastAsia" w:ascii="方正小标宋_GBK" w:eastAsia="方正小标宋_GBK"/>
          <w:b/>
          <w:bCs/>
          <w:sz w:val="44"/>
          <w:szCs w:val="44"/>
        </w:rPr>
        <w:t>第十届“全国杰出青年法学家”</w:t>
      </w:r>
    </w:p>
    <w:p>
      <w:pPr>
        <w:spacing w:line="700" w:lineRule="exact"/>
        <w:jc w:val="center"/>
        <w:rPr>
          <w:rFonts w:ascii="方正小标宋_GBK" w:eastAsia="方正小标宋_GBK"/>
          <w:b/>
          <w:bCs/>
          <w:sz w:val="44"/>
          <w:szCs w:val="44"/>
        </w:rPr>
      </w:pPr>
      <w:r>
        <w:rPr>
          <w:rFonts w:hint="eastAsia" w:ascii="方正小标宋_GBK" w:eastAsia="方正小标宋_GBK"/>
          <w:b/>
          <w:bCs/>
          <w:sz w:val="44"/>
          <w:szCs w:val="44"/>
        </w:rPr>
        <w:t>推荐表</w:t>
      </w:r>
    </w:p>
    <w:p/>
    <w:p/>
    <w:p/>
    <w:p/>
    <w:p/>
    <w:p/>
    <w:p>
      <w:pPr>
        <w:snapToGrid w:val="0"/>
        <w:rPr>
          <w:sz w:val="28"/>
          <w:szCs w:val="28"/>
        </w:rPr>
      </w:pPr>
    </w:p>
    <w:p>
      <w:pPr>
        <w:snapToGrid w:val="0"/>
        <w:rPr>
          <w:sz w:val="28"/>
          <w:szCs w:val="28"/>
        </w:rPr>
      </w:pPr>
    </w:p>
    <w:p>
      <w:pPr>
        <w:snapToGrid w:val="0"/>
        <w:rPr>
          <w:sz w:val="28"/>
          <w:szCs w:val="28"/>
        </w:rPr>
      </w:pPr>
    </w:p>
    <w:p>
      <w:pPr>
        <w:snapToGrid w:val="0"/>
        <w:ind w:firstLine="643" w:firstLineChars="200"/>
        <w:rPr>
          <w:rFonts w:eastAsia="仿宋_GB2312"/>
          <w:b/>
          <w:bCs/>
          <w:sz w:val="32"/>
          <w:szCs w:val="32"/>
          <w:u w:val="single"/>
        </w:rPr>
      </w:pPr>
      <w:r>
        <w:rPr>
          <w:rFonts w:hint="eastAsia" w:eastAsia="仿宋_GB2312"/>
          <w:b/>
          <w:bCs/>
          <w:sz w:val="32"/>
          <w:szCs w:val="32"/>
        </w:rPr>
        <w:t>姓    名</w:t>
      </w:r>
      <w:r>
        <w:rPr>
          <w:rFonts w:hint="eastAsia" w:eastAsia="仿宋_GB2312"/>
          <w:b/>
          <w:bCs/>
          <w:sz w:val="32"/>
          <w:szCs w:val="32"/>
          <w:u w:val="single"/>
        </w:rPr>
        <w:t xml:space="preserve">               曹 </w:t>
      </w:r>
      <w:r>
        <w:rPr>
          <w:rFonts w:eastAsia="仿宋_GB2312"/>
          <w:b/>
          <w:bCs/>
          <w:sz w:val="32"/>
          <w:szCs w:val="32"/>
          <w:u w:val="single"/>
        </w:rPr>
        <w:t xml:space="preserve">  </w:t>
      </w:r>
      <w:r>
        <w:rPr>
          <w:rFonts w:hint="eastAsia" w:eastAsia="仿宋_GB2312"/>
          <w:b/>
          <w:bCs/>
          <w:sz w:val="32"/>
          <w:szCs w:val="32"/>
          <w:u w:val="single"/>
        </w:rPr>
        <w:t xml:space="preserve">鎏             </w:t>
      </w:r>
    </w:p>
    <w:p>
      <w:pPr>
        <w:snapToGrid w:val="0"/>
        <w:rPr>
          <w:rFonts w:eastAsia="仿宋_GB2312"/>
          <w:b/>
          <w:bCs/>
          <w:sz w:val="28"/>
          <w:szCs w:val="28"/>
          <w:u w:val="single"/>
        </w:rPr>
      </w:pPr>
    </w:p>
    <w:p>
      <w:pPr>
        <w:snapToGrid w:val="0"/>
        <w:ind w:firstLine="643" w:firstLineChars="200"/>
        <w:rPr>
          <w:rFonts w:eastAsia="仿宋_GB2312"/>
          <w:b/>
          <w:bCs/>
          <w:sz w:val="32"/>
          <w:szCs w:val="32"/>
          <w:u w:val="single"/>
        </w:rPr>
      </w:pPr>
      <w:r>
        <w:rPr>
          <w:rFonts w:hint="eastAsia" w:eastAsia="仿宋_GB2312"/>
          <w:b/>
          <w:bCs/>
          <w:sz w:val="32"/>
          <w:szCs w:val="32"/>
        </w:rPr>
        <w:t>工作单位</w:t>
      </w:r>
      <w:r>
        <w:rPr>
          <w:rFonts w:hint="eastAsia" w:eastAsia="仿宋_GB2312"/>
          <w:b/>
          <w:bCs/>
          <w:sz w:val="32"/>
          <w:szCs w:val="32"/>
          <w:u w:val="single"/>
        </w:rPr>
        <w:t xml:space="preserve">            中国政法大学           </w:t>
      </w:r>
    </w:p>
    <w:p>
      <w:pPr>
        <w:snapToGrid w:val="0"/>
        <w:rPr>
          <w:rFonts w:eastAsia="仿宋_GB2312"/>
          <w:b/>
          <w:bCs/>
          <w:sz w:val="28"/>
          <w:szCs w:val="28"/>
          <w:u w:val="single"/>
        </w:rPr>
      </w:pPr>
    </w:p>
    <w:p>
      <w:pPr>
        <w:snapToGrid w:val="0"/>
        <w:ind w:firstLine="643" w:firstLineChars="200"/>
        <w:rPr>
          <w:rFonts w:eastAsia="仿宋_GB2312"/>
          <w:b/>
          <w:bCs/>
          <w:sz w:val="32"/>
          <w:szCs w:val="32"/>
          <w:u w:val="single"/>
        </w:rPr>
      </w:pPr>
      <w:r>
        <w:rPr>
          <w:rFonts w:hint="eastAsia" w:eastAsia="仿宋_GB2312"/>
          <w:b/>
          <w:bCs/>
          <w:sz w:val="32"/>
          <w:szCs w:val="32"/>
        </w:rPr>
        <w:t>推荐单位</w:t>
      </w:r>
      <w:r>
        <w:rPr>
          <w:rFonts w:hint="eastAsia" w:eastAsia="仿宋_GB2312"/>
          <w:b/>
          <w:bCs/>
          <w:sz w:val="32"/>
          <w:szCs w:val="32"/>
          <w:u w:val="single"/>
        </w:rPr>
        <w:t xml:space="preserve"> </w:t>
      </w:r>
      <w:r>
        <w:rPr>
          <w:rFonts w:eastAsia="仿宋_GB2312"/>
          <w:b/>
          <w:bCs/>
          <w:sz w:val="32"/>
          <w:szCs w:val="32"/>
          <w:u w:val="single"/>
        </w:rPr>
        <w:t xml:space="preserve">   </w:t>
      </w:r>
      <w:r>
        <w:rPr>
          <w:rFonts w:hint="eastAsia" w:eastAsia="仿宋_GB2312"/>
          <w:b/>
          <w:bCs/>
          <w:sz w:val="32"/>
          <w:szCs w:val="32"/>
          <w:u w:val="single"/>
        </w:rPr>
        <w:t xml:space="preserve">  中国法学会行政法学研究会</w:t>
      </w:r>
      <w:r>
        <w:rPr>
          <w:rFonts w:eastAsia="仿宋_GB2312"/>
          <w:b/>
          <w:bCs/>
          <w:sz w:val="32"/>
          <w:szCs w:val="32"/>
          <w:u w:val="single"/>
        </w:rPr>
        <w:t xml:space="preserve"> </w:t>
      </w:r>
      <w:r>
        <w:rPr>
          <w:rFonts w:hint="eastAsia" w:eastAsia="仿宋_GB2312"/>
          <w:b/>
          <w:bCs/>
          <w:sz w:val="32"/>
          <w:szCs w:val="32"/>
          <w:u w:val="single"/>
        </w:rPr>
        <w:t xml:space="preserve">         </w:t>
      </w:r>
    </w:p>
    <w:p>
      <w:pPr>
        <w:snapToGrid w:val="0"/>
        <w:ind w:firstLine="643" w:firstLineChars="200"/>
        <w:rPr>
          <w:rFonts w:eastAsia="仿宋_GB2312"/>
          <w:b/>
          <w:bCs/>
          <w:sz w:val="32"/>
          <w:szCs w:val="32"/>
          <w:u w:val="single"/>
        </w:rPr>
      </w:pPr>
      <w:r>
        <w:rPr>
          <w:rFonts w:hint="eastAsia" w:eastAsia="仿宋_GB2312"/>
          <w:b/>
          <w:bCs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eastAsia="仿宋_GB2312"/>
          <w:b/>
          <w:bCs/>
          <w:sz w:val="32"/>
          <w:szCs w:val="32"/>
          <w:u w:val="single"/>
        </w:rPr>
        <w:t xml:space="preserve">     中国廉政法制研究会     </w:t>
      </w:r>
    </w:p>
    <w:p>
      <w:pPr>
        <w:snapToGrid w:val="0"/>
        <w:rPr>
          <w:rFonts w:eastAsia="仿宋_GB2312"/>
          <w:b/>
          <w:bCs/>
          <w:szCs w:val="21"/>
          <w:u w:val="single"/>
        </w:rPr>
      </w:pPr>
    </w:p>
    <w:p>
      <w:pPr>
        <w:snapToGrid w:val="0"/>
        <w:rPr>
          <w:rFonts w:eastAsia="仿宋_GB2312"/>
          <w:b/>
          <w:bCs/>
          <w:szCs w:val="21"/>
          <w:u w:val="single"/>
        </w:rPr>
      </w:pPr>
    </w:p>
    <w:p>
      <w:pPr>
        <w:ind w:firstLine="3360" w:firstLineChars="1050"/>
        <w:rPr>
          <w:rFonts w:ascii="宋体" w:hAnsi="Arial Narrow"/>
          <w:sz w:val="32"/>
          <w:szCs w:val="32"/>
        </w:rPr>
      </w:pPr>
      <w:r>
        <w:rPr>
          <w:rFonts w:hint="eastAsia" w:ascii="宋体" w:hAnsi="Arial Narrow"/>
          <w:sz w:val="32"/>
          <w:szCs w:val="32"/>
        </w:rPr>
        <w:t>中国法学会</w:t>
      </w:r>
    </w:p>
    <w:p>
      <w:pPr>
        <w:snapToGrid w:val="0"/>
        <w:jc w:val="center"/>
        <w:rPr>
          <w:rFonts w:eastAsia="仿宋_GB2312"/>
          <w:b/>
          <w:bCs/>
          <w:szCs w:val="21"/>
          <w:u w:val="single"/>
        </w:rPr>
      </w:pPr>
      <w:r>
        <w:rPr>
          <w:rFonts w:hint="eastAsia" w:ascii="宋体" w:hAnsi="Arial Narrow"/>
          <w:sz w:val="32"/>
          <w:szCs w:val="32"/>
        </w:rPr>
        <w:t>202</w:t>
      </w:r>
      <w:r>
        <w:rPr>
          <w:rFonts w:ascii="宋体" w:hAnsi="Arial Narrow"/>
          <w:sz w:val="32"/>
          <w:szCs w:val="32"/>
          <w:lang w:val="en"/>
        </w:rPr>
        <w:t>2</w:t>
      </w:r>
      <w:r>
        <w:rPr>
          <w:rFonts w:hint="eastAsia" w:ascii="宋体" w:hAnsi="Arial Narrow"/>
          <w:sz w:val="32"/>
          <w:szCs w:val="32"/>
        </w:rPr>
        <w:t>年</w:t>
      </w:r>
      <w:r>
        <w:rPr>
          <w:rFonts w:ascii="宋体" w:hAnsi="Arial Narrow"/>
          <w:sz w:val="32"/>
          <w:szCs w:val="32"/>
          <w:lang w:val="en"/>
        </w:rPr>
        <w:t>12</w:t>
      </w:r>
      <w:r>
        <w:rPr>
          <w:rFonts w:hint="eastAsia" w:ascii="宋体" w:hAnsi="Arial Narrow"/>
          <w:sz w:val="32"/>
          <w:szCs w:val="32"/>
        </w:rPr>
        <w:t>月印制</w:t>
      </w:r>
    </w:p>
    <w:p>
      <w:pPr>
        <w:snapToGrid w:val="0"/>
        <w:rPr>
          <w:rFonts w:eastAsia="仿宋_GB2312"/>
          <w:szCs w:val="21"/>
        </w:rPr>
      </w:pPr>
    </w:p>
    <w:p>
      <w:pPr>
        <w:spacing w:line="440" w:lineRule="exact"/>
        <w:jc w:val="center"/>
        <w:rPr>
          <w:rFonts w:ascii="Arial Narrow" w:hAnsi="Arial Narrow"/>
          <w:b/>
          <w:sz w:val="30"/>
        </w:rPr>
      </w:pPr>
    </w:p>
    <w:p>
      <w:pPr>
        <w:spacing w:line="440" w:lineRule="exact"/>
        <w:jc w:val="center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填</w:t>
      </w:r>
      <w:r>
        <w:rPr>
          <w:rFonts w:ascii="仿宋" w:hAnsi="仿宋" w:eastAsia="仿宋"/>
          <w:b/>
          <w:sz w:val="32"/>
          <w:szCs w:val="32"/>
        </w:rPr>
        <w:t xml:space="preserve">  </w:t>
      </w:r>
      <w:r>
        <w:rPr>
          <w:rFonts w:hint="eastAsia" w:ascii="仿宋" w:hAnsi="仿宋" w:eastAsia="仿宋"/>
          <w:b/>
          <w:sz w:val="32"/>
          <w:szCs w:val="32"/>
        </w:rPr>
        <w:t>表</w:t>
      </w:r>
      <w:r>
        <w:rPr>
          <w:rFonts w:ascii="仿宋" w:hAnsi="仿宋" w:eastAsia="仿宋"/>
          <w:b/>
          <w:sz w:val="32"/>
          <w:szCs w:val="32"/>
        </w:rPr>
        <w:t xml:space="preserve">  </w:t>
      </w:r>
      <w:r>
        <w:rPr>
          <w:rFonts w:hint="eastAsia" w:ascii="仿宋" w:hAnsi="仿宋" w:eastAsia="仿宋"/>
          <w:b/>
          <w:sz w:val="32"/>
          <w:szCs w:val="32"/>
        </w:rPr>
        <w:t>说</w:t>
      </w:r>
      <w:r>
        <w:rPr>
          <w:rFonts w:ascii="仿宋" w:hAnsi="仿宋" w:eastAsia="仿宋"/>
          <w:b/>
          <w:sz w:val="32"/>
          <w:szCs w:val="32"/>
        </w:rPr>
        <w:t xml:space="preserve">  </w:t>
      </w:r>
      <w:r>
        <w:rPr>
          <w:rFonts w:hint="eastAsia" w:ascii="仿宋" w:hAnsi="仿宋" w:eastAsia="仿宋"/>
          <w:b/>
          <w:sz w:val="32"/>
          <w:szCs w:val="32"/>
        </w:rPr>
        <w:t>明</w:t>
      </w:r>
    </w:p>
    <w:p>
      <w:pPr>
        <w:spacing w:line="480" w:lineRule="exact"/>
        <w:ind w:firstLine="560" w:firstLineChars="200"/>
        <w:rPr>
          <w:rFonts w:ascii="仿宋" w:hAnsi="仿宋" w:eastAsia="仿宋"/>
          <w:sz w:val="28"/>
          <w:szCs w:val="28"/>
        </w:rPr>
      </w:pPr>
    </w:p>
    <w:p>
      <w:pPr>
        <w:numPr>
          <w:ilvl w:val="0"/>
          <w:numId w:val="1"/>
        </w:numPr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表一为推荐单位填写或指导推荐候选人填写，表二为推荐候选人工作单位上级党委（党组）填写并盖章，表三为推荐候选人工作单位上级纪检监察部门填写并盖章，表四为推荐单位填写并盖章。</w:t>
      </w:r>
    </w:p>
    <w:p>
      <w:pPr>
        <w:spacing w:line="56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例如，推荐候选人为某大学法学院教授的，表二应由该大学党委填写并盖章，表三应由该大学纪委填写并盖章，表四应由该大学法学院填写并盖章。</w:t>
      </w:r>
    </w:p>
    <w:p>
      <w:pPr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二、推荐单位需填写推荐评选委员会投票情况、推荐意见（每人500字以内）。</w:t>
      </w:r>
    </w:p>
    <w:p>
      <w:pPr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三、请用计算机填写，可根据实际需要分栏，但勿随意变动格式及字体字号。</w:t>
      </w:r>
    </w:p>
    <w:p>
      <w:pPr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四、请各推荐单位于2023年3月20日之前，将</w:t>
      </w:r>
      <w:r>
        <w:fldChar w:fldCharType="begin"/>
      </w:r>
      <w:r>
        <w:instrText xml:space="preserve"> HYPERLINK "mailto:本表电子版发至邮箱qnfxj2016@126.com" </w:instrText>
      </w:r>
      <w:r>
        <w:fldChar w:fldCharType="separate"/>
      </w:r>
      <w:r>
        <w:rPr>
          <w:rFonts w:hint="eastAsia" w:ascii="仿宋" w:hAnsi="仿宋" w:eastAsia="仿宋"/>
          <w:sz w:val="28"/>
          <w:szCs w:val="28"/>
        </w:rPr>
        <w:t>本表电子版发至指定邮箱</w:t>
      </w:r>
      <w:r>
        <w:rPr>
          <w:rFonts w:hint="eastAsia" w:ascii="仿宋" w:hAnsi="仿宋" w:eastAsia="仿宋"/>
          <w:sz w:val="28"/>
          <w:szCs w:val="28"/>
        </w:rPr>
        <w:fldChar w:fldCharType="end"/>
      </w:r>
      <w:r>
        <w:rPr>
          <w:rFonts w:hint="eastAsia" w:ascii="仿宋" w:hAnsi="仿宋" w:eastAsia="仿宋"/>
          <w:sz w:val="28"/>
          <w:szCs w:val="28"/>
        </w:rPr>
        <w:t>。纸质版以A4纸打印一式四份，连同推荐评选情况报告、推荐候选人身份证复印件、推荐候选人代表性学术专著1-2部（独著）、学术论文3-5篇（独著或第一作者）、重要荣誉证书或证明复印件各一式一份，寄至指定地址。</w:t>
      </w:r>
    </w:p>
    <w:p>
      <w:pPr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560" w:lineRule="exact"/>
        <w:ind w:firstLine="560" w:firstLineChars="200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联 系 人：魏丽莎 于晓航  010-66</w:t>
      </w:r>
      <w:r>
        <w:rPr>
          <w:rFonts w:ascii="仿宋" w:hAnsi="仿宋" w:eastAsia="仿宋"/>
          <w:color w:val="000000"/>
          <w:sz w:val="28"/>
          <w:szCs w:val="28"/>
          <w:lang w:val="en"/>
        </w:rPr>
        <w:t>1</w:t>
      </w:r>
      <w:r>
        <w:rPr>
          <w:rFonts w:hint="eastAsia" w:ascii="仿宋" w:hAnsi="仿宋" w:eastAsia="仿宋"/>
          <w:color w:val="000000"/>
          <w:sz w:val="28"/>
          <w:szCs w:val="28"/>
        </w:rPr>
        <w:t>23109</w:t>
      </w:r>
    </w:p>
    <w:p>
      <w:pPr>
        <w:snapToGrid w:val="0"/>
        <w:spacing w:line="560" w:lineRule="exact"/>
        <w:ind w:firstLine="560" w:firstLineChars="200"/>
        <w:rPr>
          <w:rFonts w:ascii="仿宋" w:hAnsi="仿宋" w:eastAsia="仿宋"/>
          <w:color w:val="000000"/>
          <w:spacing w:val="-6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邮寄地址：</w:t>
      </w:r>
      <w:r>
        <w:rPr>
          <w:rFonts w:hint="eastAsia" w:ascii="仿宋" w:hAnsi="仿宋" w:eastAsia="仿宋"/>
          <w:color w:val="000000"/>
          <w:spacing w:val="-6"/>
          <w:sz w:val="28"/>
          <w:szCs w:val="28"/>
        </w:rPr>
        <w:t>北京市海淀区皂君庙4号中国法学会研究部1334室</w:t>
      </w:r>
    </w:p>
    <w:p>
      <w:pPr>
        <w:snapToGrid w:val="0"/>
        <w:spacing w:line="560" w:lineRule="exact"/>
        <w:ind w:firstLine="560" w:firstLineChars="200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邮    编：100081</w:t>
      </w:r>
    </w:p>
    <w:p>
      <w:pPr>
        <w:snapToGrid w:val="0"/>
        <w:spacing w:line="560" w:lineRule="exact"/>
        <w:ind w:firstLine="560" w:firstLineChars="200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电子邮箱：qnfxj2022@163.com</w:t>
      </w:r>
    </w:p>
    <w:p>
      <w:pPr>
        <w:snapToGrid w:val="0"/>
        <w:spacing w:line="560" w:lineRule="exact"/>
        <w:ind w:firstLine="560" w:firstLineChars="200"/>
        <w:rPr>
          <w:rFonts w:ascii="仿宋" w:hAnsi="仿宋" w:eastAsia="仿宋"/>
          <w:color w:val="000000"/>
          <w:sz w:val="28"/>
          <w:szCs w:val="28"/>
        </w:rPr>
      </w:pPr>
    </w:p>
    <w:p>
      <w:pPr>
        <w:snapToGrid w:val="0"/>
        <w:spacing w:line="560" w:lineRule="exact"/>
        <w:ind w:firstLine="560" w:firstLineChars="200"/>
        <w:rPr>
          <w:rFonts w:ascii="仿宋" w:hAnsi="仿宋" w:eastAsia="仿宋"/>
          <w:color w:val="000000"/>
          <w:sz w:val="28"/>
          <w:szCs w:val="28"/>
        </w:rPr>
      </w:pPr>
    </w:p>
    <w:p>
      <w:pPr>
        <w:rPr>
          <w:rFonts w:ascii="宋体" w:hAnsi="宋体"/>
          <w:b/>
          <w:bCs/>
          <w:color w:val="000000"/>
          <w:sz w:val="24"/>
        </w:rPr>
      </w:pPr>
    </w:p>
    <w:tbl>
      <w:tblPr>
        <w:tblStyle w:val="8"/>
        <w:tblW w:w="90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2104"/>
        <w:gridCol w:w="1276"/>
        <w:gridCol w:w="2016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4" w:hRule="atLeast"/>
          <w:jc w:val="center"/>
        </w:trPr>
        <w:tc>
          <w:tcPr>
            <w:tcW w:w="9000" w:type="dxa"/>
            <w:gridSpan w:val="5"/>
            <w:tcBorders>
              <w:bottom w:val="single" w:color="000000" w:sz="4" w:space="0"/>
            </w:tcBorders>
            <w:vAlign w:val="center"/>
          </w:tcPr>
          <w:p>
            <w:pPr>
              <w:snapToGrid w:val="0"/>
              <w:rPr>
                <w:rFonts w:ascii="华文中宋" w:hAnsi="华文中宋" w:eastAsia="华文中宋"/>
                <w:b/>
                <w:color w:val="000000"/>
                <w:sz w:val="30"/>
                <w:szCs w:val="30"/>
              </w:rPr>
            </w:pPr>
            <w:r>
              <w:rPr>
                <w:rFonts w:hint="eastAsia" w:ascii="华文中宋" w:hAnsi="华文中宋" w:eastAsia="华文中宋"/>
                <w:b/>
                <w:color w:val="000000"/>
                <w:sz w:val="30"/>
                <w:szCs w:val="30"/>
              </w:rPr>
              <w:t>表一：推荐候选人情况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  <w:jc w:val="center"/>
        </w:trPr>
        <w:tc>
          <w:tcPr>
            <w:tcW w:w="162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姓    名</w:t>
            </w:r>
          </w:p>
        </w:tc>
        <w:tc>
          <w:tcPr>
            <w:tcW w:w="2104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曹鎏</w:t>
            </w:r>
          </w:p>
        </w:tc>
        <w:tc>
          <w:tcPr>
            <w:tcW w:w="1276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性    别</w:t>
            </w:r>
          </w:p>
        </w:tc>
        <w:tc>
          <w:tcPr>
            <w:tcW w:w="2016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女</w:t>
            </w:r>
          </w:p>
        </w:tc>
        <w:tc>
          <w:tcPr>
            <w:tcW w:w="1984" w:type="dxa"/>
            <w:vMerge w:val="restart"/>
            <w:tcBorders>
              <w:lef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/>
                <w:b/>
                <w:color w:val="000000"/>
                <w:sz w:val="24"/>
              </w:rPr>
              <w:drawing>
                <wp:inline distT="0" distB="0" distL="0" distR="0">
                  <wp:extent cx="969645" cy="1372870"/>
                  <wp:effectExtent l="0" t="0" r="1905" b="0"/>
                  <wp:docPr id="2" name="图片 2" descr="\\b\d\teacher\法治政府\曹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\\b\d\teacher\法治政府\曹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9677" cy="1373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162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出生日期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1</w:t>
            </w:r>
            <w:r>
              <w:rPr>
                <w:rFonts w:ascii="宋体" w:hAnsi="宋体"/>
                <w:b/>
                <w:color w:val="000000"/>
                <w:sz w:val="24"/>
              </w:rPr>
              <w:t>983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年3月9日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民    族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满族</w:t>
            </w:r>
          </w:p>
        </w:tc>
        <w:tc>
          <w:tcPr>
            <w:tcW w:w="1984" w:type="dxa"/>
            <w:vMerge w:val="continue"/>
            <w:tcBorders>
              <w:lef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620" w:type="dxa"/>
            <w:tcBorders>
              <w:top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政治面貌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中共党员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学    历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博士</w:t>
            </w:r>
          </w:p>
        </w:tc>
        <w:tc>
          <w:tcPr>
            <w:tcW w:w="1984" w:type="dxa"/>
            <w:vMerge w:val="continue"/>
            <w:tcBorders>
              <w:lef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  <w:jc w:val="center"/>
        </w:trPr>
        <w:tc>
          <w:tcPr>
            <w:tcW w:w="1620" w:type="dxa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技术职称</w:t>
            </w:r>
          </w:p>
        </w:tc>
        <w:tc>
          <w:tcPr>
            <w:tcW w:w="210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教授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行政职务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中国政法大学国家监察与反腐败研究中心主任</w:t>
            </w:r>
          </w:p>
        </w:tc>
        <w:tc>
          <w:tcPr>
            <w:tcW w:w="1984" w:type="dxa"/>
            <w:vMerge w:val="continue"/>
            <w:tcBorders>
              <w:lef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  <w:jc w:val="center"/>
        </w:trPr>
        <w:tc>
          <w:tcPr>
            <w:tcW w:w="1620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工作单位</w:t>
            </w:r>
          </w:p>
        </w:tc>
        <w:tc>
          <w:tcPr>
            <w:tcW w:w="5396" w:type="dxa"/>
            <w:gridSpan w:val="3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中国政法大学</w:t>
            </w:r>
          </w:p>
        </w:tc>
        <w:tc>
          <w:tcPr>
            <w:tcW w:w="1984" w:type="dxa"/>
            <w:vMerge w:val="continue"/>
            <w:tcBorders>
              <w:left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  <w:jc w:val="center"/>
        </w:trPr>
        <w:tc>
          <w:tcPr>
            <w:tcW w:w="1620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通讯地址</w:t>
            </w:r>
          </w:p>
        </w:tc>
        <w:tc>
          <w:tcPr>
            <w:tcW w:w="7380" w:type="dxa"/>
            <w:gridSpan w:val="4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北京市海淀区西土城路25号中国政法大学</w:t>
            </w:r>
          </w:p>
        </w:tc>
      </w:tr>
    </w:tbl>
    <w:p>
      <w:pPr>
        <w:widowControl/>
        <w:jc w:val="left"/>
      </w:pPr>
      <w:r>
        <w:br w:type="page"/>
      </w:r>
    </w:p>
    <w:p/>
    <w:tbl>
      <w:tblPr>
        <w:tblStyle w:val="8"/>
        <w:tblW w:w="90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9000" w:type="dxa"/>
            <w:tcBorders>
              <w:top w:val="single" w:color="auto" w:sz="4" w:space="0"/>
              <w:bottom w:val="single" w:color="000000" w:sz="4" w:space="0"/>
            </w:tcBorders>
          </w:tcPr>
          <w:p>
            <w:pPr>
              <w:tabs>
                <w:tab w:val="left" w:pos="4185"/>
              </w:tabs>
              <w:snapToGrid w:val="0"/>
              <w:spacing w:before="156" w:beforeLines="50"/>
              <w:jc w:val="center"/>
              <w:rPr>
                <w:rFonts w:ascii="宋体" w:hAnsi="宋体"/>
                <w:b/>
                <w:color w:val="000000"/>
                <w:sz w:val="30"/>
                <w:szCs w:val="30"/>
              </w:rPr>
            </w:pPr>
            <w:r>
              <w:rPr>
                <w:rFonts w:hint="eastAsia" w:ascii="宋体" w:hAnsi="宋体"/>
                <w:b/>
                <w:color w:val="000000"/>
                <w:sz w:val="30"/>
                <w:szCs w:val="30"/>
              </w:rPr>
              <w:t>重要学术成果</w:t>
            </w: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ascii="楷体_GB2312" w:hAnsi="楷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楷体" w:eastAsia="楷体_GB2312"/>
                <w:b/>
                <w:color w:val="000000"/>
                <w:sz w:val="24"/>
              </w:rPr>
              <w:t>（包括专著和论文，只列书名和篇名即可。论文仅限于发表在核心期刊或全国性重要报纸上的。请注明署名方式、发表或出版时间、刊物或出版社、字数。代表性著作和论文请注明中国知网统计的被引用数。）</w:t>
            </w:r>
          </w:p>
          <w:p>
            <w:pPr>
              <w:spacing w:line="360" w:lineRule="auto"/>
              <w:rPr>
                <w:rFonts w:ascii="楷体" w:hAnsi="楷体" w:eastAsia="楷体"/>
                <w:b/>
                <w:bCs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一、独著</w:t>
            </w: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[1]</w:t>
            </w:r>
            <w:r>
              <w:rPr>
                <w:rFonts w:hint="eastAsia" w:ascii="宋体" w:hAnsi="宋体"/>
                <w:sz w:val="24"/>
              </w:rPr>
              <w:t>《中国特色行政复议制度的嬗变与演进》（法律出版社2020年出版，专著，3</w:t>
            </w:r>
            <w:r>
              <w:rPr>
                <w:rFonts w:ascii="宋体" w:hAnsi="宋体"/>
                <w:sz w:val="24"/>
              </w:rPr>
              <w:t>2.4</w:t>
            </w:r>
            <w:r>
              <w:rPr>
                <w:rFonts w:hint="eastAsia" w:ascii="宋体" w:hAnsi="宋体"/>
                <w:sz w:val="24"/>
              </w:rPr>
              <w:t>万字，被引34次）</w:t>
            </w: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[2]</w:t>
            </w:r>
            <w:r>
              <w:rPr>
                <w:rFonts w:hint="eastAsia" w:ascii="宋体" w:hAnsi="宋体"/>
                <w:sz w:val="24"/>
              </w:rPr>
              <w:t>《美欧问责制研究》（中国方正出版社2020年出版，19万字，专著）</w:t>
            </w: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[3]《行政官员问责的法治化研究》（中国法制出版社2011年出版，专著，</w:t>
            </w:r>
            <w:r>
              <w:rPr>
                <w:rFonts w:ascii="宋体" w:hAnsi="宋体"/>
                <w:sz w:val="24"/>
              </w:rPr>
              <w:t>20</w:t>
            </w:r>
            <w:r>
              <w:rPr>
                <w:rFonts w:hint="eastAsia" w:ascii="宋体" w:hAnsi="宋体"/>
                <w:sz w:val="24"/>
              </w:rPr>
              <w:t>万字，被引149次）</w:t>
            </w: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二、合著</w:t>
            </w: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[1]</w:t>
            </w:r>
            <w:r>
              <w:rPr>
                <w:rFonts w:hint="eastAsia" w:ascii="宋体" w:hAnsi="宋体"/>
                <w:sz w:val="24"/>
              </w:rPr>
              <w:t>《法治政府》（社会科学文献出版社2016年出版，编著，副主编）；</w:t>
            </w:r>
            <w:r>
              <w:rPr>
                <w:rFonts w:ascii="宋体" w:hAnsi="宋体"/>
                <w:sz w:val="24"/>
              </w:rPr>
              <w:t xml:space="preserve"> </w:t>
            </w: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[2]</w:t>
            </w:r>
            <w:r>
              <w:rPr>
                <w:rFonts w:hint="eastAsia" w:ascii="宋体" w:hAnsi="宋体"/>
                <w:sz w:val="24"/>
              </w:rPr>
              <w:t>《当代中国行政法》（人民出版社2018年出版，编著，主要编者，被引739次）；</w:t>
            </w: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[3]</w:t>
            </w:r>
            <w:r>
              <w:rPr>
                <w:rFonts w:hint="eastAsia" w:ascii="宋体" w:hAnsi="宋体"/>
                <w:sz w:val="24"/>
              </w:rPr>
              <w:t>《我国法律冲突的实证研究》（中国法制出版社2010年出版，编著，主要编者）；</w:t>
            </w: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[4</w:t>
            </w:r>
            <w:r>
              <w:rPr>
                <w:rFonts w:hint="eastAsia" w:ascii="宋体" w:hAnsi="宋体"/>
                <w:sz w:val="24"/>
              </w:rPr>
              <w:t>]《监察法学》（人民出版社2019年出版，编著，主要编者）；</w:t>
            </w: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[5</w:t>
            </w:r>
            <w:r>
              <w:rPr>
                <w:rFonts w:hint="eastAsia" w:ascii="宋体" w:hAnsi="宋体"/>
                <w:sz w:val="24"/>
              </w:rPr>
              <w:t>]《纪检监察核心词条释义》（法律出版社2022年出版，编著，参编，被引1次）；</w:t>
            </w: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[6]</w:t>
            </w:r>
            <w:r>
              <w:rPr>
                <w:rFonts w:hint="eastAsia" w:ascii="宋体" w:hAnsi="宋体"/>
                <w:sz w:val="24"/>
              </w:rPr>
              <w:t>《法治政府建设：全面依法治国的重点任务和主体工程》（人民出版社2</w:t>
            </w:r>
            <w:r>
              <w:rPr>
                <w:rFonts w:ascii="宋体" w:hAnsi="宋体"/>
                <w:sz w:val="24"/>
              </w:rPr>
              <w:t>021</w:t>
            </w:r>
            <w:r>
              <w:rPr>
                <w:rFonts w:hint="eastAsia" w:ascii="宋体" w:hAnsi="宋体"/>
                <w:sz w:val="24"/>
              </w:rPr>
              <w:t>年出版，编著，参编）</w:t>
            </w: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[7]</w:t>
            </w:r>
            <w:r>
              <w:rPr>
                <w:rFonts w:hint="eastAsia" w:ascii="宋体" w:hAnsi="宋体"/>
                <w:sz w:val="24"/>
              </w:rPr>
              <w:t>《道德与法治法治教师简明手册》（中国政法大学出版社2021年出版，教材，参编，被引26次）；</w:t>
            </w: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[8</w:t>
            </w:r>
            <w:r>
              <w:rPr>
                <w:rFonts w:hint="eastAsia" w:ascii="宋体" w:hAnsi="宋体"/>
                <w:sz w:val="24"/>
              </w:rPr>
              <w:t>]《行政法前沿问题研究》（中国政法大学出版社2018年出版，编著，参编，被引96次）；</w:t>
            </w: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[9</w:t>
            </w:r>
            <w:r>
              <w:rPr>
                <w:rFonts w:hint="eastAsia" w:ascii="宋体" w:hAnsi="宋体"/>
                <w:sz w:val="24"/>
              </w:rPr>
              <w:t>]《中华人民共和国监察法理解与适用》（中国法制出版社2018年出版，编著，主要编者）；</w:t>
            </w: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[10</w:t>
            </w:r>
            <w:r>
              <w:rPr>
                <w:rFonts w:hint="eastAsia" w:ascii="宋体" w:hAnsi="宋体"/>
                <w:sz w:val="24"/>
              </w:rPr>
              <w:t>]《完善学校突发事件应急管理机制研究》（经济科学出版社2017年出版，编著，参编）；</w:t>
            </w: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[11]</w:t>
            </w:r>
            <w:r>
              <w:rPr>
                <w:rFonts w:hint="eastAsia" w:ascii="宋体" w:hAnsi="宋体"/>
                <w:sz w:val="24"/>
              </w:rPr>
              <w:t>《行政法与行政诉讼法》（普通高等教育“十一五”国家规划教材，中国政法大学出版社2</w:t>
            </w:r>
            <w:r>
              <w:rPr>
                <w:rFonts w:ascii="宋体" w:hAnsi="宋体"/>
                <w:sz w:val="24"/>
              </w:rPr>
              <w:t>008</w:t>
            </w:r>
            <w:r>
              <w:rPr>
                <w:rFonts w:hint="eastAsia" w:ascii="宋体" w:hAnsi="宋体"/>
                <w:sz w:val="24"/>
              </w:rPr>
              <w:t>年出版，编著，参编）；</w:t>
            </w: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[12</w:t>
            </w:r>
            <w:r>
              <w:rPr>
                <w:rFonts w:hint="eastAsia" w:ascii="宋体" w:hAnsi="宋体"/>
                <w:sz w:val="24"/>
              </w:rPr>
              <w:t>]《当代中国行政法的使命》（中国法制出版社2017年出版，编著，主要编者，被引59次）；</w:t>
            </w: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[13</w:t>
            </w:r>
            <w:r>
              <w:rPr>
                <w:rFonts w:hint="eastAsia" w:ascii="宋体" w:hAnsi="宋体"/>
                <w:sz w:val="24"/>
              </w:rPr>
              <w:t>]《道德与法治（六上）》、《道德与法治（八下）》（人民教育出版社2016年出版，教育部统编教材，参编）；</w:t>
            </w: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[14</w:t>
            </w:r>
            <w:r>
              <w:rPr>
                <w:rFonts w:hint="eastAsia" w:ascii="宋体" w:hAnsi="宋体"/>
                <w:sz w:val="24"/>
              </w:rPr>
              <w:t>]《行政诉讼法和行政复议法的修改和完善》（中国政法大学出版社2013年出版，编著，主要编者）；</w:t>
            </w: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[15</w:t>
            </w:r>
            <w:r>
              <w:rPr>
                <w:rFonts w:hint="eastAsia" w:ascii="宋体" w:hAnsi="宋体"/>
                <w:sz w:val="24"/>
              </w:rPr>
              <w:t>]《行政处罚法教程》（法律出版社2012年出版，编著，参编）；</w:t>
            </w: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[16</w:t>
            </w:r>
            <w:r>
              <w:rPr>
                <w:rFonts w:hint="eastAsia" w:ascii="宋体" w:hAnsi="宋体"/>
                <w:sz w:val="24"/>
              </w:rPr>
              <w:t>]《行政许可法教程》（法律出版社2012年出版，编著，参编）；</w:t>
            </w: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[17]</w:t>
            </w:r>
            <w:r>
              <w:rPr>
                <w:rFonts w:hint="eastAsia" w:ascii="宋体" w:hAnsi="宋体"/>
                <w:sz w:val="24"/>
              </w:rPr>
              <w:t>《政府绩效评估指标体系研究报告》（中国政法大学2010年出版，编著，主要撰稿人）；</w:t>
            </w: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[18]</w:t>
            </w:r>
            <w:r>
              <w:rPr>
                <w:rFonts w:hint="eastAsia" w:ascii="宋体" w:hAnsi="宋体"/>
                <w:sz w:val="24"/>
              </w:rPr>
              <w:t>《法治政府蓝皮书：中国法治政府评估报告》（社会科学文献出版社，此书为系列丛书，自2013年开始每年出版，编著，参编）。</w:t>
            </w: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三、部分学术论文（被《新华文摘》《人大复印资料》《高等学校文科学术文摘》《社会科学文摘》等转载7次；中国知网文献总被引数489次，篇均被引数约20次）</w:t>
            </w:r>
          </w:p>
          <w:p>
            <w:pPr>
              <w:spacing w:line="360" w:lineRule="auto"/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[1]</w:t>
            </w:r>
            <w:r>
              <w:rPr>
                <w:rFonts w:hint="eastAsia" w:ascii="宋体" w:hAnsi="宋体"/>
                <w:sz w:val="24"/>
              </w:rPr>
              <w:t>《作为化解行政争议主渠道的行政复议：功能反思及路径优化》（</w:t>
            </w:r>
            <w:r>
              <w:rPr>
                <w:rFonts w:hint="eastAsia" w:ascii="宋体" w:hAnsi="宋体"/>
                <w:b/>
                <w:bCs/>
                <w:sz w:val="24"/>
              </w:rPr>
              <w:t>《中国法学》2020年第2期，《人大复印资料》2</w:t>
            </w:r>
            <w:r>
              <w:rPr>
                <w:rFonts w:ascii="宋体" w:hAnsi="宋体"/>
                <w:b/>
                <w:bCs/>
                <w:sz w:val="24"/>
              </w:rPr>
              <w:t>020</w:t>
            </w:r>
            <w:r>
              <w:rPr>
                <w:rFonts w:hint="eastAsia" w:ascii="宋体" w:hAnsi="宋体"/>
                <w:b/>
                <w:bCs/>
                <w:sz w:val="24"/>
              </w:rPr>
              <w:t>年第8期全文转载，获第八届“董必武青年法学成果奖”三等奖</w:t>
            </w:r>
            <w:r>
              <w:rPr>
                <w:rFonts w:hint="eastAsia" w:ascii="宋体" w:hAnsi="宋体"/>
                <w:sz w:val="24"/>
              </w:rPr>
              <w:t>，独立作者，全文21970字，被引用71次）；</w:t>
            </w: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[</w:t>
            </w:r>
            <w:r>
              <w:rPr>
                <w:rFonts w:hint="eastAsia" w:ascii="宋体" w:hAnsi="宋体"/>
                <w:sz w:val="24"/>
              </w:rPr>
              <w:t>2]《加快法治建设促进国家治理体系和治理能力现代化》（</w:t>
            </w:r>
            <w:r>
              <w:rPr>
                <w:rFonts w:hint="eastAsia" w:ascii="宋体" w:hAnsi="宋体"/>
                <w:b/>
                <w:bCs/>
                <w:sz w:val="24"/>
              </w:rPr>
              <w:t>《中国法学》2014年第6期，</w:t>
            </w:r>
            <w:r>
              <w:rPr>
                <w:rFonts w:hint="eastAsia" w:ascii="宋体" w:hAnsi="宋体"/>
                <w:sz w:val="24"/>
              </w:rPr>
              <w:t>课题组合写，全文18032字，</w:t>
            </w:r>
            <w:r>
              <w:rPr>
                <w:rFonts w:hint="eastAsia" w:ascii="宋体" w:hAnsi="宋体"/>
                <w:b/>
                <w:bCs/>
                <w:sz w:val="24"/>
              </w:rPr>
              <w:t>被引用304次</w:t>
            </w:r>
            <w:r>
              <w:rPr>
                <w:rFonts w:hint="eastAsia" w:ascii="宋体" w:hAnsi="宋体"/>
                <w:sz w:val="24"/>
              </w:rPr>
              <w:t>）；</w:t>
            </w: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[</w:t>
            </w:r>
            <w:r>
              <w:rPr>
                <w:rFonts w:hint="eastAsia" w:ascii="宋体" w:hAnsi="宋体"/>
                <w:sz w:val="24"/>
              </w:rPr>
              <w:t>3</w:t>
            </w:r>
            <w:r>
              <w:rPr>
                <w:rFonts w:ascii="宋体" w:hAnsi="宋体"/>
                <w:sz w:val="24"/>
              </w:rPr>
              <w:t>]</w:t>
            </w:r>
            <w:r>
              <w:rPr>
                <w:rFonts w:hint="eastAsia" w:ascii="宋体" w:hAnsi="宋体"/>
                <w:sz w:val="24"/>
              </w:rPr>
              <w:t>《论监察法治的核心要义及发展图谱》（《行政法学研究》2022年第5期，独立作者，全文18071字，被引用2次，</w:t>
            </w:r>
            <w:r>
              <w:rPr>
                <w:rFonts w:hint="eastAsia" w:ascii="宋体" w:hAnsi="宋体"/>
                <w:b/>
                <w:bCs/>
                <w:sz w:val="24"/>
              </w:rPr>
              <w:t>被《新华文摘》2023年第一期全文转载</w:t>
            </w:r>
            <w:r>
              <w:rPr>
                <w:rFonts w:hint="eastAsia" w:ascii="宋体" w:hAnsi="宋体"/>
                <w:sz w:val="24"/>
              </w:rPr>
              <w:t>）。</w:t>
            </w: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[</w:t>
            </w:r>
            <w:r>
              <w:rPr>
                <w:rFonts w:hint="eastAsia" w:ascii="宋体" w:hAnsi="宋体"/>
                <w:sz w:val="24"/>
              </w:rPr>
              <w:t>4]《论我国法治政府建设的目标演进与发展转型》（《行政法学研究》2020年第4期，</w:t>
            </w:r>
            <w:r>
              <w:rPr>
                <w:rFonts w:hint="eastAsia" w:ascii="宋体" w:hAnsi="宋体"/>
                <w:b/>
                <w:bCs/>
                <w:sz w:val="24"/>
              </w:rPr>
              <w:t>被《新华文摘》</w:t>
            </w:r>
            <w:r>
              <w:rPr>
                <w:rFonts w:ascii="宋体" w:hAnsi="宋体"/>
                <w:b/>
                <w:bCs/>
                <w:sz w:val="24"/>
              </w:rPr>
              <w:t>2020</w:t>
            </w:r>
            <w:r>
              <w:rPr>
                <w:rFonts w:hint="eastAsia" w:ascii="宋体" w:hAnsi="宋体"/>
                <w:b/>
                <w:bCs/>
                <w:sz w:val="24"/>
              </w:rPr>
              <w:t>年第1</w:t>
            </w:r>
            <w:r>
              <w:rPr>
                <w:rFonts w:ascii="宋体" w:hAnsi="宋体"/>
                <w:b/>
                <w:bCs/>
                <w:sz w:val="24"/>
              </w:rPr>
              <w:t>9</w:t>
            </w:r>
            <w:r>
              <w:rPr>
                <w:rFonts w:hint="eastAsia" w:ascii="宋体" w:hAnsi="宋体"/>
                <w:b/>
                <w:bCs/>
                <w:sz w:val="24"/>
              </w:rPr>
              <w:t>期全文转载</w:t>
            </w:r>
            <w:r>
              <w:rPr>
                <w:rFonts w:hint="eastAsia" w:ascii="宋体" w:hAnsi="宋体"/>
                <w:sz w:val="24"/>
              </w:rPr>
              <w:t>，独立作者，全文22571字，</w:t>
            </w:r>
            <w:r>
              <w:rPr>
                <w:rFonts w:hint="eastAsia" w:ascii="宋体" w:hAnsi="宋体"/>
                <w:b/>
                <w:bCs/>
                <w:sz w:val="24"/>
              </w:rPr>
              <w:t>被引用26次</w:t>
            </w:r>
            <w:r>
              <w:rPr>
                <w:rFonts w:hint="eastAsia" w:ascii="宋体" w:hAnsi="宋体"/>
                <w:sz w:val="24"/>
              </w:rPr>
              <w:t>）；</w:t>
            </w: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[</w:t>
            </w:r>
            <w:r>
              <w:rPr>
                <w:rFonts w:hint="eastAsia" w:ascii="宋体" w:hAnsi="宋体"/>
                <w:sz w:val="24"/>
              </w:rPr>
              <w:t>5]《论监察问责的基本法律问题：概念澄清与构成要件解析》（</w:t>
            </w:r>
            <w:r>
              <w:rPr>
                <w:rFonts w:hint="eastAsia" w:ascii="宋体" w:hAnsi="宋体"/>
                <w:b/>
                <w:bCs/>
                <w:sz w:val="24"/>
              </w:rPr>
              <w:t>《中外法学》2020年第4期</w:t>
            </w:r>
            <w:r>
              <w:rPr>
                <w:rFonts w:hint="eastAsia" w:ascii="宋体" w:hAnsi="宋体"/>
                <w:sz w:val="24"/>
              </w:rPr>
              <w:t>，独立作者，全文22795字，被引用18次）；</w:t>
            </w: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[</w:t>
            </w:r>
            <w:r>
              <w:rPr>
                <w:rFonts w:hint="eastAsia" w:ascii="宋体" w:hAnsi="宋体"/>
                <w:sz w:val="24"/>
              </w:rPr>
              <w:t>6]《论职务违法调查的理论逻辑、规制路径及证据规则》（《法学评论》2020年第5期，独立作者，全文23382字，被引用18次）；</w:t>
            </w: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[</w:t>
            </w:r>
            <w:r>
              <w:rPr>
                <w:rFonts w:hint="eastAsia" w:ascii="宋体" w:hAnsi="宋体"/>
                <w:sz w:val="24"/>
              </w:rPr>
              <w:t>7]《行政复议制度革新的价值立场与核心问题》（《当代法学》2022年第2期，</w:t>
            </w:r>
            <w:r>
              <w:rPr>
                <w:rFonts w:hint="eastAsia" w:ascii="宋体" w:hAnsi="宋体"/>
                <w:b/>
                <w:bCs/>
                <w:sz w:val="24"/>
              </w:rPr>
              <w:t>被《高等学校文科学术文摘》和《社会科学文摘》全文转载</w:t>
            </w:r>
            <w:r>
              <w:rPr>
                <w:rFonts w:hint="eastAsia" w:ascii="宋体" w:hAnsi="宋体"/>
                <w:sz w:val="24"/>
              </w:rPr>
              <w:t>，独立作者，全文5061字，被引用6次）；</w:t>
            </w: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[</w:t>
            </w:r>
            <w:r>
              <w:rPr>
                <w:rFonts w:hint="eastAsia" w:ascii="宋体" w:hAnsi="宋体"/>
                <w:sz w:val="24"/>
              </w:rPr>
              <w:t>8] 《美国问责的探源与解析》（《比较法研究》2017年第5期，独立作者，全文16485字，被引用12次）；</w:t>
            </w: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[</w:t>
            </w:r>
            <w:r>
              <w:rPr>
                <w:rFonts w:hint="eastAsia" w:ascii="宋体" w:hAnsi="宋体"/>
                <w:sz w:val="24"/>
              </w:rPr>
              <w:t>9</w:t>
            </w:r>
            <w:r>
              <w:rPr>
                <w:rFonts w:ascii="宋体" w:hAnsi="宋体"/>
                <w:sz w:val="24"/>
              </w:rPr>
              <w:t>]</w:t>
            </w:r>
            <w:r>
              <w:rPr>
                <w:rFonts w:hint="eastAsia" w:ascii="宋体" w:hAnsi="宋体"/>
                <w:sz w:val="24"/>
              </w:rPr>
              <w:t>《行政复议“双被告”制度的困境与变革》（</w:t>
            </w:r>
            <w:r>
              <w:rPr>
                <w:rFonts w:hint="eastAsia" w:ascii="宋体" w:hAnsi="宋体"/>
                <w:b/>
                <w:bCs/>
                <w:sz w:val="24"/>
              </w:rPr>
              <w:t>《中外法学》2019年第5期</w:t>
            </w:r>
            <w:r>
              <w:rPr>
                <w:rFonts w:hint="eastAsia" w:ascii="宋体" w:hAnsi="宋体"/>
                <w:sz w:val="24"/>
              </w:rPr>
              <w:t>，第一作者，全文18480字，</w:t>
            </w:r>
            <w:r>
              <w:rPr>
                <w:rFonts w:hint="eastAsia" w:ascii="宋体" w:hAnsi="宋体"/>
                <w:b/>
                <w:bCs/>
                <w:sz w:val="24"/>
              </w:rPr>
              <w:t>被引用23次</w:t>
            </w:r>
            <w:r>
              <w:rPr>
                <w:rFonts w:hint="eastAsia" w:ascii="宋体" w:hAnsi="宋体"/>
                <w:sz w:val="24"/>
              </w:rPr>
              <w:t>）；</w:t>
            </w: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[</w:t>
            </w:r>
            <w:r>
              <w:rPr>
                <w:rFonts w:hint="eastAsia" w:ascii="宋体" w:hAnsi="宋体"/>
                <w:sz w:val="24"/>
              </w:rPr>
              <w:t>10</w:t>
            </w:r>
            <w:r>
              <w:rPr>
                <w:rFonts w:ascii="宋体" w:hAnsi="宋体"/>
                <w:sz w:val="24"/>
              </w:rPr>
              <w:t>]</w:t>
            </w:r>
            <w:r>
              <w:rPr>
                <w:rFonts w:hint="eastAsia" w:ascii="宋体" w:hAnsi="宋体"/>
                <w:sz w:val="24"/>
              </w:rPr>
              <w:t>《论“基本法”定位下的我国&lt;行政处罚法&gt;修改——以2016年至2019年的行政处罚复议及应诉案件为视角》（《政治与法律》2020年第6期，独立作者，全文18718字，</w:t>
            </w:r>
            <w:r>
              <w:rPr>
                <w:rFonts w:hint="eastAsia" w:ascii="宋体" w:hAnsi="宋体"/>
                <w:b/>
                <w:bCs/>
                <w:sz w:val="24"/>
              </w:rPr>
              <w:t>被引用24次</w:t>
            </w:r>
            <w:r>
              <w:rPr>
                <w:rFonts w:hint="eastAsia" w:ascii="宋体" w:hAnsi="宋体"/>
                <w:sz w:val="24"/>
              </w:rPr>
              <w:t>）；</w:t>
            </w: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[</w:t>
            </w:r>
            <w:r>
              <w:rPr>
                <w:rFonts w:hint="eastAsia" w:ascii="宋体" w:hAnsi="宋体"/>
                <w:sz w:val="24"/>
              </w:rPr>
              <w:t>11]《论职务违法认定的体系化构成》（《中国行政管理》2020年第6期，独立作者，全文13489字，被引用12次）；</w:t>
            </w: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[</w:t>
            </w:r>
            <w:r>
              <w:rPr>
                <w:rFonts w:hint="eastAsia" w:ascii="宋体" w:hAnsi="宋体"/>
                <w:sz w:val="24"/>
              </w:rPr>
              <w:t>12</w:t>
            </w:r>
            <w:r>
              <w:rPr>
                <w:rFonts w:ascii="宋体" w:hAnsi="宋体"/>
                <w:sz w:val="24"/>
              </w:rPr>
              <w:t>]</w:t>
            </w:r>
            <w:r>
              <w:rPr>
                <w:rFonts w:hint="eastAsia" w:ascii="宋体" w:hAnsi="宋体"/>
                <w:sz w:val="24"/>
              </w:rPr>
              <w:t>《五国行政复议制度的启示与借鉴》（《行政法学研究》2017年第5期，独立作者，全文共18348字，</w:t>
            </w:r>
            <w:r>
              <w:rPr>
                <w:rFonts w:hint="eastAsia" w:ascii="宋体" w:hAnsi="宋体"/>
                <w:b/>
                <w:bCs/>
                <w:sz w:val="24"/>
              </w:rPr>
              <w:t>被引用58次</w:t>
            </w:r>
            <w:r>
              <w:rPr>
                <w:rFonts w:hint="eastAsia" w:ascii="宋体" w:hAnsi="宋体"/>
                <w:sz w:val="24"/>
              </w:rPr>
              <w:t>）；</w:t>
            </w: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[</w:t>
            </w:r>
            <w:r>
              <w:rPr>
                <w:rFonts w:hint="eastAsia" w:ascii="宋体" w:hAnsi="宋体"/>
                <w:sz w:val="24"/>
              </w:rPr>
              <w:t>13</w:t>
            </w:r>
            <w:r>
              <w:rPr>
                <w:rFonts w:ascii="宋体" w:hAnsi="宋体"/>
                <w:sz w:val="24"/>
              </w:rPr>
              <w:t>]</w:t>
            </w:r>
            <w:r>
              <w:rPr>
                <w:rFonts w:hint="eastAsia" w:ascii="宋体" w:hAnsi="宋体"/>
                <w:sz w:val="24"/>
              </w:rPr>
              <w:t>《“放管服”改革背景下行政检查监管目标实现研究》（《中共中央党校（国家行政学院）学报》2020年第3期，独立作者，全文10109字，被引用14次）；</w:t>
            </w: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[</w:t>
            </w:r>
            <w:r>
              <w:rPr>
                <w:rFonts w:hint="eastAsia" w:ascii="宋体" w:hAnsi="宋体"/>
                <w:sz w:val="24"/>
              </w:rPr>
              <w:t>14]《论我国行政问责法治化的实现路径》（《中国行政管理》2015年第8期，独立作者，全文7663字，</w:t>
            </w:r>
            <w:r>
              <w:rPr>
                <w:rFonts w:hint="eastAsia" w:ascii="宋体" w:hAnsi="宋体"/>
                <w:b/>
                <w:bCs/>
                <w:sz w:val="24"/>
              </w:rPr>
              <w:t>被引用38次</w:t>
            </w:r>
            <w:r>
              <w:rPr>
                <w:rFonts w:hint="eastAsia" w:ascii="宋体" w:hAnsi="宋体"/>
                <w:sz w:val="24"/>
              </w:rPr>
              <w:t>）；</w:t>
            </w: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[</w:t>
            </w:r>
            <w:r>
              <w:rPr>
                <w:rFonts w:hint="eastAsia" w:ascii="宋体" w:hAnsi="宋体"/>
                <w:sz w:val="24"/>
              </w:rPr>
              <w:t>15]《美国问责制的基本构成》（《华东政法大学学报》2013年第3期，独立作者，全文9720字，</w:t>
            </w:r>
            <w:r>
              <w:rPr>
                <w:rFonts w:hint="eastAsia" w:ascii="宋体" w:hAnsi="宋体"/>
                <w:b/>
                <w:bCs/>
                <w:sz w:val="24"/>
              </w:rPr>
              <w:t>被引用22次</w:t>
            </w:r>
            <w:r>
              <w:rPr>
                <w:rFonts w:hint="eastAsia" w:ascii="宋体" w:hAnsi="宋体"/>
                <w:sz w:val="24"/>
              </w:rPr>
              <w:t>）；</w:t>
            </w: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[1</w:t>
            </w:r>
            <w:r>
              <w:rPr>
                <w:rFonts w:hint="eastAsia" w:ascii="宋体" w:hAnsi="宋体"/>
                <w:sz w:val="24"/>
              </w:rPr>
              <w:t>6]《行政规范性文件统一立法的实践解析与逻辑证成》（《行政论坛》2020年第4期，独立作者，全文10153字，被引用11次）；</w:t>
            </w: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[</w:t>
            </w:r>
            <w:r>
              <w:rPr>
                <w:rFonts w:hint="eastAsia" w:ascii="宋体" w:hAnsi="宋体"/>
                <w:sz w:val="24"/>
              </w:rPr>
              <w:t>17]《法治政府建设的多维面向》（《人民论坛》2020年第5期，独立作者，全文2996字，被引用5次）；</w:t>
            </w: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[</w:t>
            </w:r>
            <w:r>
              <w:rPr>
                <w:rFonts w:hint="eastAsia" w:ascii="宋体" w:hAnsi="宋体"/>
                <w:sz w:val="24"/>
              </w:rPr>
              <w:t>18]《美国专门问责机构研究》（《行政法学研究》2013年第3期，独立作者，全文12016字，被引用19次）；</w:t>
            </w: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[</w:t>
            </w:r>
            <w:r>
              <w:rPr>
                <w:rFonts w:hint="eastAsia" w:ascii="宋体" w:hAnsi="宋体"/>
                <w:sz w:val="24"/>
              </w:rPr>
              <w:t>19]《美国传统问责机制探析》（《法治社会》2</w:t>
            </w:r>
            <w:r>
              <w:rPr>
                <w:rFonts w:ascii="宋体" w:hAnsi="宋体"/>
                <w:sz w:val="24"/>
              </w:rPr>
              <w:t>016</w:t>
            </w:r>
            <w:r>
              <w:rPr>
                <w:rFonts w:hint="eastAsia" w:ascii="宋体" w:hAnsi="宋体"/>
                <w:sz w:val="24"/>
              </w:rPr>
              <w:t>年第4期，独立作者，全文1</w:t>
            </w:r>
            <w:r>
              <w:rPr>
                <w:rFonts w:ascii="宋体" w:hAnsi="宋体"/>
                <w:sz w:val="24"/>
              </w:rPr>
              <w:t>6499</w:t>
            </w:r>
            <w:r>
              <w:rPr>
                <w:rFonts w:hint="eastAsia" w:ascii="宋体" w:hAnsi="宋体"/>
                <w:sz w:val="24"/>
              </w:rPr>
              <w:t>字，</w:t>
            </w:r>
            <w:r>
              <w:rPr>
                <w:rFonts w:hint="eastAsia" w:ascii="宋体" w:hAnsi="宋体"/>
                <w:b/>
                <w:bCs/>
                <w:sz w:val="24"/>
              </w:rPr>
              <w:t>被《人大复印资料》2</w:t>
            </w:r>
            <w:r>
              <w:rPr>
                <w:rFonts w:ascii="宋体" w:hAnsi="宋体"/>
                <w:b/>
                <w:bCs/>
                <w:sz w:val="24"/>
              </w:rPr>
              <w:t>017</w:t>
            </w:r>
            <w:r>
              <w:rPr>
                <w:rFonts w:hint="eastAsia" w:ascii="宋体" w:hAnsi="宋体"/>
                <w:b/>
                <w:bCs/>
                <w:sz w:val="24"/>
              </w:rPr>
              <w:t>年第3期全文转载</w:t>
            </w:r>
            <w:r>
              <w:rPr>
                <w:rFonts w:hint="eastAsia" w:ascii="宋体" w:hAnsi="宋体"/>
                <w:sz w:val="24"/>
              </w:rPr>
              <w:t>）；</w:t>
            </w: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[</w:t>
            </w:r>
            <w:r>
              <w:rPr>
                <w:rFonts w:hint="eastAsia" w:ascii="宋体" w:hAnsi="宋体"/>
                <w:sz w:val="24"/>
              </w:rPr>
              <w:t>20</w:t>
            </w:r>
            <w:r>
              <w:rPr>
                <w:rFonts w:ascii="宋体" w:hAnsi="宋体"/>
                <w:sz w:val="24"/>
              </w:rPr>
              <w:t>]</w:t>
            </w:r>
            <w:r>
              <w:rPr>
                <w:rFonts w:hint="eastAsia" w:ascii="宋体" w:hAnsi="宋体"/>
                <w:sz w:val="24"/>
              </w:rPr>
              <w:t>《我国学校突发事件问责制的现状与规制》（《行政法学研究》2015年第5期，第一作者，全文9179字，被引用7次）。</w:t>
            </w: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[</w:t>
            </w:r>
            <w:r>
              <w:rPr>
                <w:rFonts w:hint="eastAsia" w:ascii="宋体" w:hAnsi="宋体"/>
                <w:sz w:val="24"/>
              </w:rPr>
              <w:t>21]《我国行政复议体制改革的发展演进、目标构成及修法回应》（《行政管理改革》2022年第4期，</w:t>
            </w:r>
            <w:r>
              <w:rPr>
                <w:rFonts w:hint="eastAsia" w:ascii="宋体" w:hAnsi="宋体"/>
                <w:b/>
                <w:bCs/>
                <w:sz w:val="24"/>
              </w:rPr>
              <w:t>被《人大复印资料》全文转载</w:t>
            </w:r>
            <w:r>
              <w:rPr>
                <w:rFonts w:hint="eastAsia" w:ascii="宋体" w:hAnsi="宋体"/>
                <w:sz w:val="24"/>
              </w:rPr>
              <w:t>，第一作者，全文16098字，被引用2次）；</w:t>
            </w: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[22]《</w:t>
            </w:r>
            <w:r>
              <w:fldChar w:fldCharType="begin"/>
            </w:r>
            <w:r>
              <w:instrText xml:space="preserve"> HYPERLINK "https://kns.cnki.net/kns8/Detail?sfield=fn&amp;QueryID=18&amp;CurRec=27&amp;DbCode=CJFD&amp;dbname=CJFD2007&amp;filename=XZFX200701014&amp;urlid=&amp;yx=" \t "_blank" </w:instrText>
            </w:r>
            <w:r>
              <w:fldChar w:fldCharType="separate"/>
            </w:r>
            <w:r>
              <w:rPr>
                <w:rFonts w:hint="eastAsia" w:ascii="宋体" w:hAnsi="宋体"/>
                <w:sz w:val="24"/>
              </w:rPr>
              <w:t>行政复议决定的法律效力研究</w:t>
            </w:r>
            <w:r>
              <w:rPr>
                <w:rFonts w:hint="eastAsia" w:ascii="宋体" w:hAnsi="宋体"/>
                <w:sz w:val="24"/>
              </w:rPr>
              <w:fldChar w:fldCharType="end"/>
            </w:r>
            <w:r>
              <w:rPr>
                <w:rFonts w:hint="eastAsia" w:ascii="宋体" w:hAnsi="宋体"/>
                <w:sz w:val="24"/>
              </w:rPr>
              <w:t>》（《行政法学研究》200</w:t>
            </w:r>
            <w:r>
              <w:rPr>
                <w:rFonts w:ascii="宋体" w:hAnsi="宋体"/>
                <w:sz w:val="24"/>
              </w:rPr>
              <w:t>7</w:t>
            </w:r>
            <w:r>
              <w:rPr>
                <w:rFonts w:hint="eastAsia" w:ascii="宋体" w:hAnsi="宋体"/>
                <w:sz w:val="24"/>
              </w:rPr>
              <w:t>年第</w:t>
            </w:r>
            <w:r>
              <w:rPr>
                <w:rFonts w:ascii="宋体" w:hAnsi="宋体"/>
                <w:sz w:val="24"/>
              </w:rPr>
              <w:t>1</w:t>
            </w:r>
            <w:r>
              <w:rPr>
                <w:rFonts w:hint="eastAsia" w:ascii="宋体" w:hAnsi="宋体"/>
                <w:sz w:val="24"/>
              </w:rPr>
              <w:t>期，独立作者，全文7</w:t>
            </w:r>
            <w:r>
              <w:rPr>
                <w:rFonts w:ascii="宋体" w:hAnsi="宋体"/>
                <w:sz w:val="24"/>
              </w:rPr>
              <w:t>334</w:t>
            </w:r>
            <w:r>
              <w:rPr>
                <w:rFonts w:hint="eastAsia" w:ascii="宋体" w:hAnsi="宋体"/>
                <w:sz w:val="24"/>
              </w:rPr>
              <w:t>字，被引用</w:t>
            </w:r>
            <w:r>
              <w:rPr>
                <w:rFonts w:ascii="宋体" w:hAnsi="宋体"/>
                <w:sz w:val="24"/>
              </w:rPr>
              <w:t>11</w:t>
            </w:r>
            <w:r>
              <w:rPr>
                <w:rFonts w:hint="eastAsia" w:ascii="宋体" w:hAnsi="宋体"/>
                <w:sz w:val="24"/>
              </w:rPr>
              <w:t>次）；</w:t>
            </w: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[</w:t>
            </w:r>
            <w:r>
              <w:rPr>
                <w:rFonts w:hint="eastAsia" w:ascii="宋体" w:hAnsi="宋体"/>
                <w:sz w:val="24"/>
              </w:rPr>
              <w:t>23]《将行政复议打造成为化解行政争议主渠道的必由之路》（《中国司法》201</w:t>
            </w:r>
            <w:r>
              <w:rPr>
                <w:rFonts w:ascii="宋体" w:hAnsi="宋体"/>
                <w:sz w:val="24"/>
              </w:rPr>
              <w:t>9</w:t>
            </w:r>
            <w:r>
              <w:rPr>
                <w:rFonts w:hint="eastAsia" w:ascii="宋体" w:hAnsi="宋体"/>
                <w:sz w:val="24"/>
              </w:rPr>
              <w:t>年第</w:t>
            </w:r>
            <w:r>
              <w:rPr>
                <w:rFonts w:ascii="宋体" w:hAnsi="宋体"/>
                <w:sz w:val="24"/>
              </w:rPr>
              <w:t>10</w:t>
            </w:r>
            <w:r>
              <w:rPr>
                <w:rFonts w:hint="eastAsia" w:ascii="宋体" w:hAnsi="宋体"/>
                <w:sz w:val="24"/>
              </w:rPr>
              <w:t>期，独立作者，全文</w:t>
            </w:r>
            <w:r>
              <w:rPr>
                <w:rFonts w:ascii="宋体" w:hAnsi="宋体"/>
                <w:sz w:val="24"/>
              </w:rPr>
              <w:t>5194</w:t>
            </w:r>
            <w:r>
              <w:rPr>
                <w:rFonts w:hint="eastAsia" w:ascii="宋体" w:hAnsi="宋体"/>
                <w:sz w:val="24"/>
              </w:rPr>
              <w:t>字，被引用</w:t>
            </w:r>
            <w:r>
              <w:rPr>
                <w:rFonts w:ascii="宋体" w:hAnsi="宋体"/>
                <w:sz w:val="24"/>
              </w:rPr>
              <w:t>7</w:t>
            </w:r>
            <w:r>
              <w:rPr>
                <w:rFonts w:hint="eastAsia" w:ascii="宋体" w:hAnsi="宋体"/>
                <w:sz w:val="24"/>
              </w:rPr>
              <w:t>次）；</w:t>
            </w: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[</w:t>
            </w:r>
            <w:r>
              <w:rPr>
                <w:rFonts w:hint="eastAsia" w:ascii="宋体" w:hAnsi="宋体"/>
                <w:sz w:val="24"/>
              </w:rPr>
              <w:t>24</w:t>
            </w:r>
            <w:r>
              <w:rPr>
                <w:rFonts w:ascii="宋体" w:hAnsi="宋体"/>
                <w:sz w:val="24"/>
              </w:rPr>
              <w:t>]</w:t>
            </w:r>
            <w:r>
              <w:rPr>
                <w:rFonts w:hint="eastAsia" w:ascii="宋体" w:hAnsi="宋体"/>
                <w:sz w:val="24"/>
              </w:rPr>
              <w:t>《我国行政复议决定的法律效力研究》（《国家行政学院学报》2008年第6期，独立作者，全文7662字，被引用3次）。</w:t>
            </w: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[</w:t>
            </w:r>
            <w:r>
              <w:rPr>
                <w:rFonts w:hint="eastAsia" w:ascii="宋体" w:hAnsi="宋体"/>
                <w:sz w:val="24"/>
              </w:rPr>
              <w:t>25]《纠纷治理现代化的基层模式研究——基于苏州治理实践的分析》（《中国司法》20</w:t>
            </w:r>
            <w:r>
              <w:rPr>
                <w:rFonts w:ascii="宋体" w:hAnsi="宋体"/>
                <w:sz w:val="24"/>
              </w:rPr>
              <w:t>22</w:t>
            </w:r>
            <w:r>
              <w:rPr>
                <w:rFonts w:hint="eastAsia" w:ascii="宋体" w:hAnsi="宋体"/>
                <w:sz w:val="24"/>
              </w:rPr>
              <w:t>年第</w:t>
            </w:r>
            <w:r>
              <w:rPr>
                <w:rFonts w:ascii="宋体" w:hAnsi="宋体"/>
                <w:sz w:val="24"/>
              </w:rPr>
              <w:t>10</w:t>
            </w:r>
            <w:r>
              <w:rPr>
                <w:rFonts w:hint="eastAsia" w:ascii="宋体" w:hAnsi="宋体"/>
                <w:sz w:val="24"/>
              </w:rPr>
              <w:t>期，第一作者，全文</w:t>
            </w:r>
            <w:r>
              <w:rPr>
                <w:rFonts w:ascii="宋体" w:hAnsi="宋体"/>
                <w:sz w:val="24"/>
              </w:rPr>
              <w:t>8009</w:t>
            </w:r>
            <w:r>
              <w:rPr>
                <w:rFonts w:hint="eastAsia" w:ascii="宋体" w:hAnsi="宋体"/>
                <w:sz w:val="24"/>
              </w:rPr>
              <w:t>字）；</w:t>
            </w: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[</w:t>
            </w:r>
            <w:r>
              <w:rPr>
                <w:rFonts w:hint="eastAsia" w:ascii="宋体" w:hAnsi="宋体"/>
                <w:sz w:val="24"/>
              </w:rPr>
              <w:t>26]《行政程序、政府数据开放以及风险规制的新课题》（《行政法学研究》2017年第</w:t>
            </w:r>
            <w:r>
              <w:rPr>
                <w:rFonts w:ascii="宋体" w:hAnsi="宋体"/>
                <w:sz w:val="24"/>
              </w:rPr>
              <w:t>2</w:t>
            </w:r>
            <w:r>
              <w:rPr>
                <w:rFonts w:hint="eastAsia" w:ascii="宋体" w:hAnsi="宋体"/>
                <w:sz w:val="24"/>
              </w:rPr>
              <w:t>期，第二作者，全文</w:t>
            </w:r>
            <w:r>
              <w:rPr>
                <w:rFonts w:ascii="宋体" w:hAnsi="宋体"/>
                <w:sz w:val="24"/>
              </w:rPr>
              <w:t>8192</w:t>
            </w:r>
            <w:r>
              <w:rPr>
                <w:rFonts w:hint="eastAsia" w:ascii="宋体" w:hAnsi="宋体"/>
                <w:sz w:val="24"/>
              </w:rPr>
              <w:t>字，被引用</w:t>
            </w:r>
            <w:r>
              <w:rPr>
                <w:rFonts w:ascii="宋体" w:hAnsi="宋体"/>
                <w:sz w:val="24"/>
              </w:rPr>
              <w:t>8</w:t>
            </w:r>
            <w:r>
              <w:rPr>
                <w:rFonts w:hint="eastAsia" w:ascii="宋体" w:hAnsi="宋体"/>
                <w:sz w:val="24"/>
              </w:rPr>
              <w:t>次）；</w:t>
            </w: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[</w:t>
            </w:r>
            <w:r>
              <w:rPr>
                <w:rFonts w:hint="eastAsia" w:ascii="宋体" w:hAnsi="宋体"/>
                <w:sz w:val="24"/>
              </w:rPr>
              <w:t>27]《地方政府立法和制度建设评估研究报告——基于对53个城市的考察》（《中国政法大学学报》201</w:t>
            </w:r>
            <w:r>
              <w:rPr>
                <w:rFonts w:ascii="宋体" w:hAnsi="宋体"/>
                <w:sz w:val="24"/>
              </w:rPr>
              <w:t>4</w:t>
            </w:r>
            <w:r>
              <w:rPr>
                <w:rFonts w:hint="eastAsia" w:ascii="宋体" w:hAnsi="宋体"/>
                <w:sz w:val="24"/>
              </w:rPr>
              <w:t>年第</w:t>
            </w:r>
            <w:r>
              <w:rPr>
                <w:rFonts w:ascii="宋体" w:hAnsi="宋体"/>
                <w:sz w:val="24"/>
              </w:rPr>
              <w:t>4</w:t>
            </w:r>
            <w:r>
              <w:rPr>
                <w:rFonts w:hint="eastAsia" w:ascii="宋体" w:hAnsi="宋体"/>
                <w:sz w:val="24"/>
              </w:rPr>
              <w:t>期，第一作者，全文</w:t>
            </w:r>
            <w:r>
              <w:rPr>
                <w:rFonts w:ascii="宋体" w:hAnsi="宋体"/>
                <w:sz w:val="24"/>
              </w:rPr>
              <w:t>10464</w:t>
            </w:r>
            <w:r>
              <w:rPr>
                <w:rFonts w:hint="eastAsia" w:ascii="宋体" w:hAnsi="宋体"/>
                <w:sz w:val="24"/>
              </w:rPr>
              <w:t>字，被引用</w:t>
            </w:r>
            <w:r>
              <w:rPr>
                <w:rFonts w:ascii="宋体" w:hAnsi="宋体"/>
                <w:sz w:val="24"/>
              </w:rPr>
              <w:t>3</w:t>
            </w:r>
            <w:r>
              <w:rPr>
                <w:rFonts w:hint="eastAsia" w:ascii="宋体" w:hAnsi="宋体"/>
                <w:sz w:val="24"/>
              </w:rPr>
              <w:t>次）；</w:t>
            </w: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[</w:t>
            </w:r>
            <w:r>
              <w:rPr>
                <w:rFonts w:hint="eastAsia" w:ascii="宋体" w:hAnsi="宋体"/>
                <w:sz w:val="24"/>
              </w:rPr>
              <w:t>28]《攻坚法治政府建设进行时》（《中国司法》20</w:t>
            </w:r>
            <w:r>
              <w:rPr>
                <w:rFonts w:ascii="宋体" w:hAnsi="宋体"/>
                <w:sz w:val="24"/>
              </w:rPr>
              <w:t>20</w:t>
            </w:r>
            <w:r>
              <w:rPr>
                <w:rFonts w:hint="eastAsia" w:ascii="宋体" w:hAnsi="宋体"/>
                <w:sz w:val="24"/>
              </w:rPr>
              <w:t>年第</w:t>
            </w:r>
            <w:r>
              <w:rPr>
                <w:rFonts w:ascii="宋体" w:hAnsi="宋体"/>
                <w:sz w:val="24"/>
              </w:rPr>
              <w:t>12</w:t>
            </w:r>
            <w:r>
              <w:rPr>
                <w:rFonts w:hint="eastAsia" w:ascii="宋体" w:hAnsi="宋体"/>
                <w:sz w:val="24"/>
              </w:rPr>
              <w:t>期，独立作者，全文</w:t>
            </w:r>
            <w:r>
              <w:rPr>
                <w:rFonts w:ascii="宋体" w:hAnsi="宋体"/>
                <w:sz w:val="24"/>
              </w:rPr>
              <w:t>4019</w:t>
            </w:r>
            <w:r>
              <w:rPr>
                <w:rFonts w:hint="eastAsia" w:ascii="宋体" w:hAnsi="宋体"/>
                <w:sz w:val="24"/>
              </w:rPr>
              <w:t>字，被引用</w:t>
            </w:r>
            <w:r>
              <w:rPr>
                <w:rFonts w:ascii="宋体" w:hAnsi="宋体"/>
                <w:sz w:val="24"/>
              </w:rPr>
              <w:t>1</w:t>
            </w:r>
            <w:r>
              <w:rPr>
                <w:rFonts w:hint="eastAsia" w:ascii="宋体" w:hAnsi="宋体"/>
                <w:sz w:val="24"/>
              </w:rPr>
              <w:t>次）；</w:t>
            </w: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[</w:t>
            </w:r>
            <w:r>
              <w:rPr>
                <w:rFonts w:hint="eastAsia" w:ascii="宋体" w:hAnsi="宋体"/>
                <w:sz w:val="24"/>
              </w:rPr>
              <w:t>29</w:t>
            </w:r>
            <w:r>
              <w:rPr>
                <w:rFonts w:ascii="宋体" w:hAnsi="宋体"/>
                <w:sz w:val="24"/>
              </w:rPr>
              <w:t>]</w:t>
            </w:r>
            <w:r>
              <w:rPr>
                <w:rFonts w:hint="eastAsia" w:ascii="宋体" w:hAnsi="宋体"/>
                <w:sz w:val="24"/>
              </w:rPr>
              <w:t>《行政法视野下的法律冲突类型化研究》（《行政法学研究》2010年第1期，独立作者，全文9653字，</w:t>
            </w:r>
            <w:r>
              <w:rPr>
                <w:rFonts w:hint="eastAsia" w:ascii="宋体" w:hAnsi="宋体"/>
                <w:b/>
                <w:bCs/>
                <w:sz w:val="24"/>
              </w:rPr>
              <w:t>被引用26次</w:t>
            </w:r>
            <w:r>
              <w:rPr>
                <w:rFonts w:hint="eastAsia" w:ascii="宋体" w:hAnsi="宋体"/>
                <w:sz w:val="24"/>
              </w:rPr>
              <w:t>）；</w:t>
            </w: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[</w:t>
            </w:r>
            <w:r>
              <w:rPr>
                <w:rFonts w:hint="eastAsia" w:ascii="宋体" w:hAnsi="宋体"/>
                <w:sz w:val="24"/>
              </w:rPr>
              <w:t>30]《新时代行政规范性文件的法治之路》（《中国司法》2019年第3期，独立作者，全文</w:t>
            </w:r>
            <w:r>
              <w:rPr>
                <w:rFonts w:ascii="宋体" w:hAnsi="宋体"/>
                <w:sz w:val="24"/>
              </w:rPr>
              <w:t>4620</w:t>
            </w:r>
            <w:r>
              <w:rPr>
                <w:rFonts w:hint="eastAsia" w:ascii="宋体" w:hAnsi="宋体"/>
                <w:sz w:val="24"/>
              </w:rPr>
              <w:t>字，被引用</w:t>
            </w:r>
            <w:r>
              <w:rPr>
                <w:rFonts w:ascii="宋体" w:hAnsi="宋体"/>
                <w:sz w:val="24"/>
              </w:rPr>
              <w:t>9</w:t>
            </w:r>
            <w:r>
              <w:rPr>
                <w:rFonts w:hint="eastAsia" w:ascii="宋体" w:hAnsi="宋体"/>
                <w:sz w:val="24"/>
              </w:rPr>
              <w:t>次）；</w:t>
            </w: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[3</w:t>
            </w:r>
            <w:r>
              <w:rPr>
                <w:rFonts w:hint="eastAsia" w:ascii="宋体" w:hAnsi="宋体"/>
                <w:sz w:val="24"/>
              </w:rPr>
              <w:t>1]《管好“红头文件”建设法治政府——对推进行政规范性文件法治化的思考》（《紫光阁》201</w:t>
            </w:r>
            <w:r>
              <w:rPr>
                <w:rFonts w:ascii="宋体" w:hAnsi="宋体"/>
                <w:sz w:val="24"/>
              </w:rPr>
              <w:t>8</w:t>
            </w:r>
            <w:r>
              <w:rPr>
                <w:rFonts w:hint="eastAsia" w:ascii="宋体" w:hAnsi="宋体"/>
                <w:sz w:val="24"/>
              </w:rPr>
              <w:t>年第</w:t>
            </w:r>
            <w:r>
              <w:rPr>
                <w:rFonts w:ascii="宋体" w:hAnsi="宋体"/>
                <w:sz w:val="24"/>
              </w:rPr>
              <w:t>11</w:t>
            </w:r>
            <w:r>
              <w:rPr>
                <w:rFonts w:hint="eastAsia" w:ascii="宋体" w:hAnsi="宋体"/>
                <w:sz w:val="24"/>
              </w:rPr>
              <w:t>期，独立作者，全文2</w:t>
            </w:r>
            <w:r>
              <w:rPr>
                <w:rFonts w:ascii="宋体" w:hAnsi="宋体"/>
                <w:sz w:val="24"/>
              </w:rPr>
              <w:t>836</w:t>
            </w:r>
            <w:r>
              <w:rPr>
                <w:rFonts w:hint="eastAsia" w:ascii="宋体" w:hAnsi="宋体"/>
                <w:sz w:val="24"/>
              </w:rPr>
              <w:t>字，被引用</w:t>
            </w:r>
            <w:r>
              <w:rPr>
                <w:rFonts w:ascii="宋体" w:hAnsi="宋体"/>
                <w:sz w:val="24"/>
              </w:rPr>
              <w:t>7</w:t>
            </w:r>
            <w:r>
              <w:rPr>
                <w:rFonts w:hint="eastAsia" w:ascii="宋体" w:hAnsi="宋体"/>
                <w:sz w:val="24"/>
              </w:rPr>
              <w:t>次）。</w:t>
            </w: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[</w:t>
            </w:r>
            <w:r>
              <w:rPr>
                <w:rFonts w:hint="eastAsia" w:ascii="宋体" w:hAnsi="宋体"/>
                <w:sz w:val="24"/>
              </w:rPr>
              <w:t>32</w:t>
            </w:r>
            <w:r>
              <w:rPr>
                <w:rFonts w:ascii="宋体" w:hAnsi="宋体"/>
                <w:sz w:val="24"/>
              </w:rPr>
              <w:t>]</w:t>
            </w:r>
            <w:r>
              <w:rPr>
                <w:rFonts w:hint="eastAsia" w:ascii="宋体" w:hAnsi="宋体"/>
                <w:sz w:val="24"/>
              </w:rPr>
              <w:t>《中小学法治教育的目标构成及方法体系》（《中国法学教育研究》2020年第1期，独立作者，全文9</w:t>
            </w:r>
            <w:r>
              <w:rPr>
                <w:rFonts w:ascii="宋体" w:hAnsi="宋体"/>
                <w:sz w:val="24"/>
              </w:rPr>
              <w:t>664</w:t>
            </w:r>
            <w:r>
              <w:rPr>
                <w:rFonts w:hint="eastAsia" w:ascii="宋体" w:hAnsi="宋体"/>
                <w:sz w:val="24"/>
              </w:rPr>
              <w:t>字）。</w:t>
            </w:r>
          </w:p>
          <w:p>
            <w:pPr>
              <w:spacing w:line="360" w:lineRule="auto"/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b/>
                <w:bCs/>
                <w:color w:val="7030A0"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四、部分重要报纸理论文章</w:t>
            </w: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[1]</w:t>
            </w:r>
            <w:r>
              <w:rPr>
                <w:rFonts w:hint="eastAsia" w:ascii="宋体" w:hAnsi="宋体"/>
                <w:sz w:val="24"/>
              </w:rPr>
              <w:t>《构建法治建设第一责任人考核评价体系》，《</w:t>
            </w:r>
            <w:r>
              <w:rPr>
                <w:rFonts w:hint="eastAsia" w:ascii="宋体" w:hAnsi="宋体"/>
                <w:b/>
                <w:bCs/>
                <w:sz w:val="24"/>
              </w:rPr>
              <w:t>学习时报</w:t>
            </w:r>
            <w:r>
              <w:rPr>
                <w:rFonts w:hint="eastAsia" w:ascii="宋体" w:hAnsi="宋体"/>
                <w:sz w:val="24"/>
              </w:rPr>
              <w:t>》2022年11月2日，</w:t>
            </w:r>
            <w:r>
              <w:rPr>
                <w:rFonts w:hint="eastAsia" w:ascii="宋体" w:hAnsi="宋体"/>
                <w:b/>
                <w:bCs/>
                <w:sz w:val="24"/>
              </w:rPr>
              <w:t>被《法治政府建设》全文转载</w:t>
            </w:r>
            <w:r>
              <w:rPr>
                <w:rFonts w:hint="eastAsia" w:ascii="宋体" w:hAnsi="宋体"/>
                <w:sz w:val="24"/>
              </w:rPr>
              <w:t xml:space="preserve">，独立作者，全文2302字； </w:t>
            </w: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[2]</w:t>
            </w:r>
            <w:r>
              <w:rPr>
                <w:rFonts w:hint="eastAsia" w:ascii="宋体" w:hAnsi="宋体"/>
                <w:sz w:val="24"/>
              </w:rPr>
              <w:t>《推进法治政府建设：提升人民群众满意度》，《</w:t>
            </w:r>
            <w:r>
              <w:rPr>
                <w:rFonts w:hint="eastAsia" w:ascii="宋体" w:hAnsi="宋体"/>
                <w:b/>
                <w:bCs/>
                <w:sz w:val="24"/>
              </w:rPr>
              <w:t>人民日报</w:t>
            </w:r>
            <w:r>
              <w:rPr>
                <w:rFonts w:hint="eastAsia" w:ascii="宋体" w:hAnsi="宋体"/>
                <w:sz w:val="24"/>
              </w:rPr>
              <w:t>》2022年3月24日理论版，</w:t>
            </w:r>
            <w:r>
              <w:rPr>
                <w:rFonts w:hint="eastAsia" w:ascii="宋体" w:hAnsi="宋体"/>
                <w:b/>
                <w:bCs/>
                <w:sz w:val="24"/>
              </w:rPr>
              <w:t>被《法治政府建设》全文转载</w:t>
            </w:r>
            <w:r>
              <w:rPr>
                <w:rFonts w:hint="eastAsia" w:ascii="宋体" w:hAnsi="宋体"/>
                <w:sz w:val="24"/>
              </w:rPr>
              <w:t>，独立作者，全文1230字；</w:t>
            </w: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[3]</w:t>
            </w:r>
            <w:r>
              <w:rPr>
                <w:rFonts w:hint="eastAsia" w:ascii="宋体" w:hAnsi="宋体"/>
                <w:sz w:val="24"/>
              </w:rPr>
              <w:t>《推进法治政府建设应把握的重点问题》，《</w:t>
            </w:r>
            <w:r>
              <w:rPr>
                <w:rFonts w:hint="eastAsia" w:ascii="宋体" w:hAnsi="宋体"/>
                <w:b/>
                <w:bCs/>
                <w:sz w:val="24"/>
              </w:rPr>
              <w:t>学习时报</w:t>
            </w:r>
            <w:r>
              <w:rPr>
                <w:rFonts w:hint="eastAsia" w:ascii="宋体" w:hAnsi="宋体"/>
                <w:sz w:val="24"/>
              </w:rPr>
              <w:t>》2020年10月28日，</w:t>
            </w:r>
            <w:r>
              <w:rPr>
                <w:rFonts w:hint="eastAsia" w:ascii="宋体" w:hAnsi="宋体"/>
                <w:b/>
                <w:bCs/>
                <w:sz w:val="24"/>
              </w:rPr>
              <w:t>被“学习强国</w:t>
            </w:r>
            <w:r>
              <w:rPr>
                <w:rFonts w:hint="eastAsia" w:ascii="宋体" w:hAnsi="宋体"/>
                <w:sz w:val="24"/>
              </w:rPr>
              <w:t>”全文转发，独立作者，全文1886字；</w:t>
            </w: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[</w:t>
            </w:r>
            <w:r>
              <w:rPr>
                <w:rFonts w:ascii="宋体" w:hAnsi="宋体"/>
                <w:sz w:val="24"/>
              </w:rPr>
              <w:t>4]</w:t>
            </w:r>
            <w:r>
              <w:rPr>
                <w:rFonts w:hint="eastAsia" w:ascii="宋体" w:hAnsi="宋体"/>
                <w:sz w:val="24"/>
              </w:rPr>
              <w:t>《赓续奋进，全面建设现代化法治政府》，《</w:t>
            </w:r>
            <w:r>
              <w:rPr>
                <w:rFonts w:hint="eastAsia" w:ascii="宋体" w:hAnsi="宋体"/>
                <w:b/>
                <w:bCs/>
                <w:sz w:val="24"/>
              </w:rPr>
              <w:t>民主与法制</w:t>
            </w:r>
            <w:r>
              <w:rPr>
                <w:rFonts w:hint="eastAsia" w:ascii="宋体" w:hAnsi="宋体"/>
                <w:sz w:val="24"/>
              </w:rPr>
              <w:t>》</w:t>
            </w:r>
            <w:r>
              <w:rPr>
                <w:rFonts w:hint="eastAsia" w:ascii="宋体" w:hAnsi="宋体"/>
                <w:b/>
                <w:bCs/>
                <w:sz w:val="24"/>
              </w:rPr>
              <w:t>周刊卷首</w:t>
            </w:r>
            <w:r>
              <w:rPr>
                <w:rFonts w:hint="eastAsia" w:ascii="宋体" w:hAnsi="宋体"/>
                <w:sz w:val="24"/>
              </w:rPr>
              <w:t>2023年第3期，独立作者，全文1</w:t>
            </w:r>
            <w:r>
              <w:rPr>
                <w:rFonts w:ascii="宋体" w:hAnsi="宋体"/>
                <w:sz w:val="24"/>
              </w:rPr>
              <w:t>708</w:t>
            </w:r>
            <w:r>
              <w:rPr>
                <w:rFonts w:hint="eastAsia" w:ascii="宋体" w:hAnsi="宋体"/>
                <w:sz w:val="24"/>
              </w:rPr>
              <w:t>字，被“</w:t>
            </w:r>
            <w:r>
              <w:rPr>
                <w:rFonts w:hint="eastAsia" w:ascii="宋体" w:hAnsi="宋体"/>
                <w:b/>
                <w:bCs/>
                <w:sz w:val="24"/>
              </w:rPr>
              <w:t>学习强国</w:t>
            </w:r>
            <w:r>
              <w:rPr>
                <w:rFonts w:hint="eastAsia" w:ascii="宋体" w:hAnsi="宋体"/>
                <w:sz w:val="24"/>
              </w:rPr>
              <w:t>”全文转发；</w:t>
            </w: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[</w:t>
            </w:r>
            <w:r>
              <w:rPr>
                <w:rFonts w:ascii="宋体" w:hAnsi="宋体"/>
                <w:sz w:val="24"/>
              </w:rPr>
              <w:t>5</w:t>
            </w:r>
            <w:r>
              <w:rPr>
                <w:rFonts w:hint="eastAsia" w:ascii="宋体" w:hAnsi="宋体"/>
                <w:sz w:val="24"/>
              </w:rPr>
              <w:t>]《谱写法治政府建设新华章》，《</w:t>
            </w:r>
            <w:r>
              <w:rPr>
                <w:rFonts w:hint="eastAsia" w:ascii="宋体" w:hAnsi="宋体"/>
                <w:b/>
                <w:bCs/>
                <w:sz w:val="24"/>
              </w:rPr>
              <w:t>法治日报</w:t>
            </w:r>
            <w:r>
              <w:rPr>
                <w:rFonts w:hint="eastAsia" w:ascii="宋体" w:hAnsi="宋体"/>
                <w:sz w:val="24"/>
              </w:rPr>
              <w:t>》2022年11月25日，独立作者，全文1</w:t>
            </w:r>
            <w:r>
              <w:rPr>
                <w:rFonts w:ascii="宋体" w:hAnsi="宋体"/>
                <w:sz w:val="24"/>
              </w:rPr>
              <w:t>695</w:t>
            </w:r>
            <w:r>
              <w:rPr>
                <w:rFonts w:hint="eastAsia" w:ascii="宋体" w:hAnsi="宋体"/>
                <w:sz w:val="24"/>
              </w:rPr>
              <w:t>字；</w:t>
            </w: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[</w:t>
            </w:r>
            <w:r>
              <w:rPr>
                <w:rFonts w:ascii="宋体" w:hAnsi="宋体"/>
                <w:sz w:val="24"/>
              </w:rPr>
              <w:t>6]</w:t>
            </w:r>
            <w:r>
              <w:rPr>
                <w:rFonts w:hint="eastAsia" w:ascii="宋体" w:hAnsi="宋体"/>
                <w:sz w:val="24"/>
              </w:rPr>
              <w:t>《关于行政复议的性质》，《</w:t>
            </w:r>
            <w:r>
              <w:rPr>
                <w:rFonts w:hint="eastAsia" w:ascii="宋体" w:hAnsi="宋体"/>
                <w:b/>
                <w:bCs/>
                <w:sz w:val="24"/>
              </w:rPr>
              <w:t>民主与法制</w:t>
            </w:r>
            <w:r>
              <w:rPr>
                <w:rFonts w:hint="eastAsia" w:ascii="宋体" w:hAnsi="宋体"/>
                <w:sz w:val="24"/>
              </w:rPr>
              <w:t>》周刊2021年第28期论争，与章剑生、周佑勇、徐运凯围绕“行政复议的性质、功能定位和制度选择等基本问题”进行商讨；</w:t>
            </w: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[</w:t>
            </w:r>
            <w:r>
              <w:rPr>
                <w:rFonts w:ascii="宋体" w:hAnsi="宋体"/>
                <w:sz w:val="24"/>
              </w:rPr>
              <w:t>7]</w:t>
            </w:r>
            <w:r>
              <w:rPr>
                <w:rFonts w:hint="eastAsia" w:ascii="宋体" w:hAnsi="宋体"/>
                <w:sz w:val="24"/>
              </w:rPr>
              <w:t>《新纲要将助推法治政府建设迈向更高境界》，《</w:t>
            </w:r>
            <w:r>
              <w:rPr>
                <w:rFonts w:hint="eastAsia" w:ascii="宋体" w:hAnsi="宋体"/>
                <w:b/>
                <w:bCs/>
                <w:sz w:val="24"/>
              </w:rPr>
              <w:t>法治日报</w:t>
            </w:r>
            <w:r>
              <w:rPr>
                <w:rFonts w:hint="eastAsia" w:ascii="宋体" w:hAnsi="宋体"/>
                <w:sz w:val="24"/>
              </w:rPr>
              <w:t>》2021年10月29日，独立作者，全文1</w:t>
            </w:r>
            <w:r>
              <w:rPr>
                <w:rFonts w:ascii="宋体" w:hAnsi="宋体"/>
                <w:sz w:val="24"/>
              </w:rPr>
              <w:t>853</w:t>
            </w:r>
            <w:r>
              <w:rPr>
                <w:rFonts w:hint="eastAsia" w:ascii="宋体" w:hAnsi="宋体"/>
                <w:sz w:val="24"/>
              </w:rPr>
              <w:t>字；</w:t>
            </w: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[</w:t>
            </w:r>
            <w:r>
              <w:rPr>
                <w:rFonts w:ascii="宋体" w:hAnsi="宋体"/>
                <w:sz w:val="24"/>
              </w:rPr>
              <w:t>8]</w:t>
            </w:r>
            <w:r>
              <w:rPr>
                <w:rFonts w:hint="eastAsia" w:ascii="宋体" w:hAnsi="宋体"/>
                <w:sz w:val="24"/>
              </w:rPr>
              <w:t>《提升行政规范性文件的法治化水平》，《</w:t>
            </w:r>
            <w:r>
              <w:rPr>
                <w:rFonts w:hint="eastAsia" w:ascii="宋体" w:hAnsi="宋体"/>
                <w:b/>
                <w:bCs/>
                <w:sz w:val="24"/>
              </w:rPr>
              <w:t>学习时报</w:t>
            </w:r>
            <w:r>
              <w:rPr>
                <w:rFonts w:hint="eastAsia" w:ascii="宋体" w:hAnsi="宋体"/>
                <w:sz w:val="24"/>
              </w:rPr>
              <w:t>》2018年12月3日，独立作者，全文2773字；</w:t>
            </w: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[9</w:t>
            </w:r>
            <w:r>
              <w:rPr>
                <w:rFonts w:hint="eastAsia" w:ascii="宋体" w:hAnsi="宋体"/>
                <w:sz w:val="24"/>
              </w:rPr>
              <w:t>]《精准问责须澄清四组关系》，《</w:t>
            </w:r>
            <w:r>
              <w:rPr>
                <w:rFonts w:hint="eastAsia" w:ascii="宋体" w:hAnsi="宋体"/>
                <w:b/>
                <w:bCs/>
                <w:sz w:val="24"/>
              </w:rPr>
              <w:t>中国纪检监察报</w:t>
            </w:r>
            <w:r>
              <w:rPr>
                <w:rFonts w:hint="eastAsia" w:ascii="宋体" w:hAnsi="宋体"/>
                <w:sz w:val="24"/>
              </w:rPr>
              <w:t>》2020年3月5日，独立作者，全文1526字，被引用5次；</w:t>
            </w: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[10</w:t>
            </w:r>
            <w:r>
              <w:rPr>
                <w:rFonts w:hint="eastAsia" w:ascii="宋体" w:hAnsi="宋体"/>
                <w:sz w:val="24"/>
              </w:rPr>
              <w:t>]《为科学、精准问责提供样本》，《</w:t>
            </w:r>
            <w:r>
              <w:rPr>
                <w:rFonts w:hint="eastAsia" w:ascii="宋体" w:hAnsi="宋体"/>
                <w:b/>
                <w:bCs/>
                <w:sz w:val="24"/>
              </w:rPr>
              <w:t>中国应急管理报</w:t>
            </w:r>
            <w:r>
              <w:rPr>
                <w:rFonts w:hint="eastAsia" w:ascii="宋体" w:hAnsi="宋体"/>
                <w:sz w:val="24"/>
              </w:rPr>
              <w:t>》2021年5月25日，独立作者，全文828字；</w:t>
            </w: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[11]</w:t>
            </w:r>
            <w:r>
              <w:rPr>
                <w:rFonts w:hint="eastAsia" w:ascii="宋体" w:hAnsi="宋体"/>
                <w:sz w:val="24"/>
              </w:rPr>
              <w:t>《打造现代化法治政府建设的“浙江样本”》，《</w:t>
            </w:r>
            <w:r>
              <w:rPr>
                <w:rFonts w:hint="eastAsia" w:ascii="宋体" w:hAnsi="宋体"/>
                <w:b/>
                <w:bCs/>
                <w:sz w:val="24"/>
              </w:rPr>
              <w:t>浙江日报</w:t>
            </w:r>
            <w:r>
              <w:rPr>
                <w:rFonts w:hint="eastAsia" w:ascii="宋体" w:hAnsi="宋体"/>
                <w:sz w:val="24"/>
              </w:rPr>
              <w:t>》2022年1月28日，独立作者，全文578字；</w:t>
            </w: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[12</w:t>
            </w:r>
            <w:r>
              <w:rPr>
                <w:rFonts w:hint="eastAsia" w:ascii="宋体" w:hAnsi="宋体"/>
                <w:sz w:val="24"/>
              </w:rPr>
              <w:t>]《退役军人工作进入法治新时代》，《</w:t>
            </w:r>
            <w:r>
              <w:rPr>
                <w:rFonts w:hint="eastAsia" w:ascii="宋体" w:hAnsi="宋体"/>
                <w:b/>
                <w:bCs/>
                <w:sz w:val="24"/>
              </w:rPr>
              <w:t>中国退役军人</w:t>
            </w:r>
            <w:r>
              <w:rPr>
                <w:rFonts w:hint="eastAsia" w:ascii="宋体" w:hAnsi="宋体"/>
                <w:sz w:val="24"/>
              </w:rPr>
              <w:t>》第1</w:t>
            </w:r>
            <w:r>
              <w:rPr>
                <w:rFonts w:ascii="宋体" w:hAnsi="宋体"/>
                <w:sz w:val="24"/>
              </w:rPr>
              <w:t>2</w:t>
            </w:r>
            <w:r>
              <w:rPr>
                <w:rFonts w:hint="eastAsia" w:ascii="宋体" w:hAnsi="宋体"/>
                <w:sz w:val="24"/>
              </w:rPr>
              <w:t>期，独立作者，全文600字。</w:t>
            </w:r>
          </w:p>
          <w:p>
            <w:pPr>
              <w:spacing w:line="300" w:lineRule="auto"/>
              <w:rPr>
                <w:rFonts w:ascii="楷体" w:hAnsi="楷体" w:eastAsia="楷体"/>
                <w:sz w:val="24"/>
              </w:rPr>
            </w:pPr>
          </w:p>
          <w:p>
            <w:pPr>
              <w:spacing w:line="300" w:lineRule="auto"/>
              <w:rPr>
                <w:rFonts w:ascii="楷体" w:hAnsi="楷体" w:eastAsia="楷体"/>
                <w:sz w:val="24"/>
              </w:rPr>
            </w:pPr>
          </w:p>
          <w:p>
            <w:pPr>
              <w:spacing w:line="300" w:lineRule="auto"/>
              <w:rPr>
                <w:rFonts w:ascii="楷体" w:hAnsi="楷体" w:eastAsia="楷体"/>
                <w:sz w:val="24"/>
              </w:rPr>
            </w:pPr>
          </w:p>
          <w:p>
            <w:pPr>
              <w:spacing w:line="300" w:lineRule="auto"/>
              <w:rPr>
                <w:rFonts w:ascii="楷体" w:hAnsi="楷体" w:eastAsia="楷体"/>
                <w:sz w:val="24"/>
              </w:rPr>
            </w:pPr>
          </w:p>
          <w:p>
            <w:pPr>
              <w:spacing w:line="300" w:lineRule="auto"/>
              <w:rPr>
                <w:rFonts w:ascii="楷体" w:hAnsi="楷体" w:eastAsia="楷体"/>
                <w:sz w:val="24"/>
              </w:rPr>
            </w:pPr>
          </w:p>
        </w:tc>
      </w:tr>
    </w:tbl>
    <w:p/>
    <w:p>
      <w:pPr>
        <w:spacing w:line="300" w:lineRule="auto"/>
      </w:pPr>
    </w:p>
    <w:tbl>
      <w:tblPr>
        <w:tblStyle w:val="8"/>
        <w:tblpPr w:leftFromText="180" w:rightFromText="180" w:vertAnchor="text" w:horzAnchor="page" w:tblpX="1732" w:tblpY="-227"/>
        <w:tblOverlap w:val="never"/>
        <w:tblW w:w="9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73" w:hRule="atLeast"/>
        </w:trPr>
        <w:tc>
          <w:tcPr>
            <w:tcW w:w="9000" w:type="dxa"/>
            <w:tcBorders>
              <w:top w:val="single" w:color="auto" w:sz="4" w:space="0"/>
              <w:bottom w:val="single" w:color="000000" w:sz="4" w:space="0"/>
            </w:tcBorders>
          </w:tcPr>
          <w:p>
            <w:pPr>
              <w:tabs>
                <w:tab w:val="left" w:pos="4185"/>
              </w:tabs>
              <w:snapToGrid w:val="0"/>
              <w:spacing w:before="156" w:beforeLines="50"/>
              <w:jc w:val="center"/>
              <w:rPr>
                <w:rFonts w:ascii="宋体" w:hAnsi="宋体"/>
                <w:b/>
                <w:color w:val="000000"/>
                <w:sz w:val="30"/>
                <w:szCs w:val="30"/>
              </w:rPr>
            </w:pPr>
            <w:r>
              <w:rPr>
                <w:rFonts w:ascii="宋体" w:hAnsi="宋体"/>
                <w:b/>
                <w:color w:val="000000"/>
                <w:sz w:val="30"/>
                <w:szCs w:val="30"/>
              </w:rPr>
              <w:t>获得奖项</w:t>
            </w:r>
            <w:r>
              <w:rPr>
                <w:rFonts w:hint="eastAsia" w:ascii="宋体" w:hAnsi="宋体"/>
                <w:b/>
                <w:color w:val="000000"/>
                <w:sz w:val="30"/>
                <w:szCs w:val="30"/>
              </w:rPr>
              <w:t>和表彰</w:t>
            </w: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ascii="楷体_GB2312" w:hAnsi="楷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楷体" w:eastAsia="楷体_GB2312"/>
                <w:b/>
                <w:color w:val="000000"/>
                <w:sz w:val="24"/>
              </w:rPr>
              <w:t>（请注明获得时间及等级）</w:t>
            </w:r>
          </w:p>
          <w:tbl>
            <w:tblPr>
              <w:tblStyle w:val="9"/>
              <w:tblpPr w:leftFromText="180" w:rightFromText="180" w:vertAnchor="text" w:horzAnchor="page" w:tblpX="68" w:tblpY="203"/>
              <w:tblOverlap w:val="never"/>
              <w:tblW w:w="8858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322"/>
              <w:gridCol w:w="5844"/>
              <w:gridCol w:w="1692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</w:trPr>
              <w:tc>
                <w:tcPr>
                  <w:tcW w:w="1322" w:type="dxa"/>
                  <w:shd w:val="clear" w:color="auto" w:fill="DDD9C4" w:themeFill="background2" w:themeFillShade="E6"/>
                  <w:vAlign w:val="center"/>
                </w:tcPr>
                <w:p>
                  <w:pPr>
                    <w:tabs>
                      <w:tab w:val="left" w:pos="4185"/>
                    </w:tabs>
                    <w:jc w:val="center"/>
                    <w:rPr>
                      <w:rFonts w:ascii="宋体" w:hAnsi="宋体"/>
                      <w:b/>
                      <w:color w:val="000000"/>
                      <w:sz w:val="24"/>
                    </w:rPr>
                  </w:pPr>
                  <w:r>
                    <w:rPr>
                      <w:rFonts w:hint="eastAsia" w:ascii="宋体" w:hAnsi="宋体"/>
                      <w:b/>
                      <w:color w:val="000000"/>
                      <w:sz w:val="24"/>
                    </w:rPr>
                    <w:t>奖励年份</w:t>
                  </w:r>
                </w:p>
              </w:tc>
              <w:tc>
                <w:tcPr>
                  <w:tcW w:w="5844" w:type="dxa"/>
                  <w:shd w:val="clear" w:color="auto" w:fill="DDD9C4" w:themeFill="background2" w:themeFillShade="E6"/>
                  <w:vAlign w:val="center"/>
                </w:tcPr>
                <w:p>
                  <w:pPr>
                    <w:tabs>
                      <w:tab w:val="left" w:pos="4185"/>
                    </w:tabs>
                    <w:ind w:firstLine="482" w:firstLineChars="200"/>
                    <w:jc w:val="center"/>
                    <w:rPr>
                      <w:rFonts w:ascii="宋体" w:hAnsi="宋体"/>
                      <w:b/>
                      <w:color w:val="000000"/>
                      <w:sz w:val="24"/>
                    </w:rPr>
                  </w:pPr>
                  <w:r>
                    <w:rPr>
                      <w:rFonts w:hint="eastAsia" w:ascii="宋体" w:hAnsi="宋体"/>
                      <w:b/>
                      <w:color w:val="000000"/>
                      <w:sz w:val="24"/>
                    </w:rPr>
                    <w:t>奖项名称</w:t>
                  </w:r>
                </w:p>
              </w:tc>
              <w:tc>
                <w:tcPr>
                  <w:tcW w:w="1692" w:type="dxa"/>
                  <w:shd w:val="clear" w:color="auto" w:fill="DDD9C4" w:themeFill="background2" w:themeFillShade="E6"/>
                  <w:vAlign w:val="center"/>
                </w:tcPr>
                <w:p>
                  <w:pPr>
                    <w:tabs>
                      <w:tab w:val="left" w:pos="4185"/>
                    </w:tabs>
                    <w:jc w:val="center"/>
                    <w:rPr>
                      <w:rFonts w:ascii="宋体" w:hAnsi="宋体"/>
                      <w:b/>
                      <w:color w:val="000000"/>
                      <w:sz w:val="24"/>
                    </w:rPr>
                  </w:pPr>
                  <w:r>
                    <w:rPr>
                      <w:rFonts w:hint="eastAsia" w:ascii="宋体" w:hAnsi="宋体"/>
                      <w:b/>
                      <w:color w:val="000000"/>
                      <w:sz w:val="24"/>
                    </w:rPr>
                    <w:t>奖项级别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</w:trPr>
              <w:tc>
                <w:tcPr>
                  <w:tcW w:w="1322" w:type="dxa"/>
                  <w:vAlign w:val="center"/>
                </w:tcPr>
                <w:p>
                  <w:pPr>
                    <w:tabs>
                      <w:tab w:val="left" w:pos="4185"/>
                    </w:tabs>
                    <w:jc w:val="center"/>
                    <w:rPr>
                      <w:rFonts w:ascii="宋体" w:hAnsi="宋体"/>
                      <w:bCs/>
                      <w:color w:val="000000"/>
                      <w:sz w:val="24"/>
                    </w:rPr>
                  </w:pPr>
                  <w:r>
                    <w:rPr>
                      <w:rFonts w:hint="eastAsia" w:ascii="宋体" w:hAnsi="宋体"/>
                      <w:bCs/>
                      <w:color w:val="000000"/>
                      <w:sz w:val="24"/>
                    </w:rPr>
                    <w:t>2021</w:t>
                  </w:r>
                </w:p>
              </w:tc>
              <w:tc>
                <w:tcPr>
                  <w:tcW w:w="5844" w:type="dxa"/>
                  <w:vAlign w:val="center"/>
                </w:tcPr>
                <w:p>
                  <w:pPr>
                    <w:tabs>
                      <w:tab w:val="left" w:pos="4185"/>
                    </w:tabs>
                    <w:rPr>
                      <w:rFonts w:ascii="宋体" w:hAnsi="宋体"/>
                      <w:bCs/>
                      <w:color w:val="000000"/>
                      <w:sz w:val="24"/>
                    </w:rPr>
                  </w:pPr>
                  <w:r>
                    <w:rPr>
                      <w:rFonts w:hint="eastAsia" w:ascii="宋体" w:hAnsi="宋体"/>
                      <w:bCs/>
                      <w:color w:val="000000"/>
                      <w:sz w:val="24"/>
                    </w:rPr>
                    <w:t>第六批国家高层次人才特殊支持计划(万人计划)青年拔尖人才</w:t>
                  </w:r>
                </w:p>
              </w:tc>
              <w:tc>
                <w:tcPr>
                  <w:tcW w:w="1692" w:type="dxa"/>
                  <w:vAlign w:val="center"/>
                </w:tcPr>
                <w:p>
                  <w:pPr>
                    <w:tabs>
                      <w:tab w:val="left" w:pos="4185"/>
                    </w:tabs>
                    <w:jc w:val="center"/>
                    <w:rPr>
                      <w:rFonts w:ascii="宋体" w:hAnsi="宋体"/>
                      <w:bCs/>
                      <w:color w:val="000000"/>
                      <w:sz w:val="24"/>
                    </w:rPr>
                  </w:pPr>
                  <w:r>
                    <w:rPr>
                      <w:rFonts w:hint="eastAsia" w:ascii="宋体" w:hAnsi="宋体"/>
                      <w:bCs/>
                      <w:color w:val="000000"/>
                      <w:sz w:val="24"/>
                    </w:rPr>
                    <w:t>国家级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</w:trPr>
              <w:tc>
                <w:tcPr>
                  <w:tcW w:w="1322" w:type="dxa"/>
                  <w:vAlign w:val="center"/>
                </w:tcPr>
                <w:p>
                  <w:pPr>
                    <w:tabs>
                      <w:tab w:val="left" w:pos="4185"/>
                    </w:tabs>
                    <w:jc w:val="center"/>
                    <w:rPr>
                      <w:rFonts w:ascii="宋体" w:hAnsi="宋体"/>
                      <w:bCs/>
                      <w:color w:val="000000"/>
                      <w:sz w:val="24"/>
                    </w:rPr>
                  </w:pPr>
                  <w:r>
                    <w:rPr>
                      <w:rFonts w:hint="eastAsia" w:ascii="宋体" w:hAnsi="宋体"/>
                      <w:bCs/>
                      <w:color w:val="000000"/>
                      <w:sz w:val="24"/>
                    </w:rPr>
                    <w:t>2020</w:t>
                  </w:r>
                </w:p>
              </w:tc>
              <w:tc>
                <w:tcPr>
                  <w:tcW w:w="5844" w:type="dxa"/>
                  <w:vAlign w:val="center"/>
                </w:tcPr>
                <w:p>
                  <w:pPr>
                    <w:tabs>
                      <w:tab w:val="left" w:pos="4185"/>
                    </w:tabs>
                    <w:rPr>
                      <w:rFonts w:ascii="宋体" w:hAnsi="宋体"/>
                      <w:bCs/>
                      <w:color w:val="000000"/>
                      <w:sz w:val="24"/>
                    </w:rPr>
                  </w:pPr>
                  <w:r>
                    <w:rPr>
                      <w:rFonts w:hint="eastAsia" w:ascii="宋体" w:hAnsi="宋体"/>
                      <w:bCs/>
                      <w:color w:val="000000"/>
                      <w:sz w:val="24"/>
                    </w:rPr>
                    <w:t>第八届“董必武青年法学成果奖”三等奖</w:t>
                  </w:r>
                </w:p>
              </w:tc>
              <w:tc>
                <w:tcPr>
                  <w:tcW w:w="1692" w:type="dxa"/>
                  <w:vAlign w:val="center"/>
                </w:tcPr>
                <w:p>
                  <w:pPr>
                    <w:tabs>
                      <w:tab w:val="left" w:pos="4185"/>
                    </w:tabs>
                    <w:jc w:val="center"/>
                    <w:rPr>
                      <w:rFonts w:ascii="宋体" w:hAnsi="宋体"/>
                      <w:bCs/>
                      <w:color w:val="000000"/>
                      <w:sz w:val="24"/>
                    </w:rPr>
                  </w:pPr>
                  <w:r>
                    <w:rPr>
                      <w:rFonts w:hint="eastAsia" w:ascii="宋体" w:hAnsi="宋体"/>
                      <w:bCs/>
                      <w:color w:val="000000"/>
                      <w:sz w:val="24"/>
                    </w:rPr>
                    <w:t>国家级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</w:trPr>
              <w:tc>
                <w:tcPr>
                  <w:tcW w:w="1322" w:type="dxa"/>
                  <w:vAlign w:val="center"/>
                </w:tcPr>
                <w:p>
                  <w:pPr>
                    <w:tabs>
                      <w:tab w:val="left" w:pos="4185"/>
                    </w:tabs>
                    <w:jc w:val="center"/>
                    <w:rPr>
                      <w:rFonts w:ascii="宋体" w:hAnsi="宋体"/>
                      <w:bCs/>
                      <w:color w:val="000000"/>
                      <w:sz w:val="24"/>
                    </w:rPr>
                  </w:pPr>
                  <w:r>
                    <w:rPr>
                      <w:rFonts w:hint="eastAsia" w:ascii="宋体" w:hAnsi="宋体"/>
                      <w:bCs/>
                      <w:color w:val="000000"/>
                      <w:sz w:val="24"/>
                    </w:rPr>
                    <w:t>2021</w:t>
                  </w:r>
                </w:p>
              </w:tc>
              <w:tc>
                <w:tcPr>
                  <w:tcW w:w="5844" w:type="dxa"/>
                  <w:vAlign w:val="center"/>
                </w:tcPr>
                <w:p>
                  <w:pPr>
                    <w:tabs>
                      <w:tab w:val="left" w:pos="4185"/>
                    </w:tabs>
                    <w:rPr>
                      <w:rFonts w:ascii="宋体" w:hAnsi="宋体"/>
                      <w:bCs/>
                      <w:color w:val="000000"/>
                      <w:sz w:val="24"/>
                    </w:rPr>
                  </w:pPr>
                  <w:r>
                    <w:rPr>
                      <w:rFonts w:hint="eastAsia" w:ascii="宋体" w:hAnsi="宋体"/>
                      <w:bCs/>
                      <w:color w:val="000000"/>
                      <w:sz w:val="24"/>
                    </w:rPr>
                    <w:t>首届全国教材建设奖基础教育类特等奖（集体作品）</w:t>
                  </w:r>
                </w:p>
              </w:tc>
              <w:tc>
                <w:tcPr>
                  <w:tcW w:w="1692" w:type="dxa"/>
                  <w:vAlign w:val="center"/>
                </w:tcPr>
                <w:p>
                  <w:pPr>
                    <w:tabs>
                      <w:tab w:val="left" w:pos="4185"/>
                    </w:tabs>
                    <w:jc w:val="center"/>
                    <w:rPr>
                      <w:rFonts w:ascii="宋体" w:hAnsi="宋体"/>
                      <w:bCs/>
                      <w:color w:val="000000"/>
                      <w:sz w:val="24"/>
                    </w:rPr>
                  </w:pPr>
                  <w:r>
                    <w:rPr>
                      <w:rFonts w:hint="eastAsia" w:ascii="宋体" w:hAnsi="宋体"/>
                      <w:bCs/>
                      <w:color w:val="000000"/>
                      <w:sz w:val="24"/>
                    </w:rPr>
                    <w:t>国家级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</w:trPr>
              <w:tc>
                <w:tcPr>
                  <w:tcW w:w="1322" w:type="dxa"/>
                  <w:vAlign w:val="center"/>
                </w:tcPr>
                <w:p>
                  <w:pPr>
                    <w:tabs>
                      <w:tab w:val="left" w:pos="4185"/>
                    </w:tabs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hint="eastAsia" w:ascii="宋体" w:hAnsi="宋体"/>
                      <w:bCs/>
                      <w:color w:val="000000"/>
                      <w:sz w:val="24"/>
                    </w:rPr>
                    <w:t>2020</w:t>
                  </w:r>
                </w:p>
              </w:tc>
              <w:tc>
                <w:tcPr>
                  <w:tcW w:w="5844" w:type="dxa"/>
                  <w:vAlign w:val="center"/>
                </w:tcPr>
                <w:p>
                  <w:pPr>
                    <w:tabs>
                      <w:tab w:val="left" w:pos="4185"/>
                    </w:tabs>
                    <w:rPr>
                      <w:rFonts w:ascii="宋体" w:hAnsi="宋体"/>
                      <w:bCs/>
                      <w:color w:val="000000"/>
                      <w:sz w:val="24"/>
                    </w:rPr>
                  </w:pPr>
                  <w:r>
                    <w:rPr>
                      <w:rFonts w:hint="eastAsia" w:ascii="宋体" w:hAnsi="宋体"/>
                      <w:bCs/>
                      <w:color w:val="000000"/>
                      <w:sz w:val="24"/>
                    </w:rPr>
                    <w:t>第八届高等学校科学研究优秀成果奖(人文社会科学)二等奖（集体作品）</w:t>
                  </w:r>
                </w:p>
              </w:tc>
              <w:tc>
                <w:tcPr>
                  <w:tcW w:w="1692" w:type="dxa"/>
                  <w:vAlign w:val="center"/>
                </w:tcPr>
                <w:p>
                  <w:pPr>
                    <w:tabs>
                      <w:tab w:val="left" w:pos="4185"/>
                    </w:tabs>
                    <w:jc w:val="center"/>
                    <w:rPr>
                      <w:rFonts w:ascii="宋体" w:hAnsi="宋体"/>
                      <w:bCs/>
                      <w:color w:val="000000"/>
                      <w:sz w:val="24"/>
                    </w:rPr>
                  </w:pPr>
                  <w:r>
                    <w:rPr>
                      <w:rFonts w:hint="eastAsia" w:ascii="宋体" w:hAnsi="宋体"/>
                      <w:bCs/>
                      <w:color w:val="000000"/>
                      <w:sz w:val="24"/>
                    </w:rPr>
                    <w:t>国家级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</w:trPr>
              <w:tc>
                <w:tcPr>
                  <w:tcW w:w="1322" w:type="dxa"/>
                  <w:vAlign w:val="center"/>
                </w:tcPr>
                <w:p>
                  <w:pPr>
                    <w:tabs>
                      <w:tab w:val="left" w:pos="4185"/>
                    </w:tabs>
                    <w:jc w:val="center"/>
                    <w:rPr>
                      <w:rFonts w:ascii="宋体" w:hAnsi="宋体"/>
                      <w:bCs/>
                      <w:color w:val="000000"/>
                      <w:sz w:val="24"/>
                    </w:rPr>
                  </w:pPr>
                  <w:r>
                    <w:rPr>
                      <w:rFonts w:hint="eastAsia" w:ascii="宋体" w:hAnsi="宋体"/>
                      <w:bCs/>
                      <w:color w:val="000000"/>
                      <w:sz w:val="24"/>
                    </w:rPr>
                    <w:t>2020</w:t>
                  </w:r>
                </w:p>
              </w:tc>
              <w:tc>
                <w:tcPr>
                  <w:tcW w:w="5844" w:type="dxa"/>
                  <w:vAlign w:val="center"/>
                </w:tcPr>
                <w:p>
                  <w:pPr>
                    <w:tabs>
                      <w:tab w:val="left" w:pos="4185"/>
                    </w:tabs>
                    <w:rPr>
                      <w:rFonts w:ascii="宋体" w:hAnsi="宋体"/>
                      <w:bCs/>
                      <w:color w:val="000000"/>
                      <w:sz w:val="24"/>
                    </w:rPr>
                  </w:pPr>
                  <w:r>
                    <w:rPr>
                      <w:rFonts w:hint="eastAsia" w:ascii="宋体" w:hAnsi="宋体"/>
                      <w:bCs/>
                      <w:color w:val="000000"/>
                      <w:sz w:val="24"/>
                    </w:rPr>
                    <w:t>第十二届“优秀皮书奖”三等奖（集体作品）</w:t>
                  </w:r>
                </w:p>
              </w:tc>
              <w:tc>
                <w:tcPr>
                  <w:tcW w:w="1692" w:type="dxa"/>
                  <w:vAlign w:val="center"/>
                </w:tcPr>
                <w:p>
                  <w:pPr>
                    <w:tabs>
                      <w:tab w:val="left" w:pos="4185"/>
                    </w:tabs>
                    <w:jc w:val="center"/>
                    <w:rPr>
                      <w:rFonts w:ascii="宋体" w:hAnsi="宋体"/>
                      <w:bCs/>
                      <w:color w:val="000000"/>
                      <w:sz w:val="24"/>
                    </w:rPr>
                  </w:pPr>
                  <w:r>
                    <w:rPr>
                      <w:rFonts w:hint="eastAsia" w:ascii="宋体" w:hAnsi="宋体"/>
                      <w:bCs/>
                      <w:color w:val="000000"/>
                      <w:sz w:val="24"/>
                    </w:rPr>
                    <w:t>国家级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</w:trPr>
              <w:tc>
                <w:tcPr>
                  <w:tcW w:w="1322" w:type="dxa"/>
                  <w:vAlign w:val="center"/>
                </w:tcPr>
                <w:p>
                  <w:pPr>
                    <w:tabs>
                      <w:tab w:val="left" w:pos="4185"/>
                    </w:tabs>
                    <w:jc w:val="center"/>
                    <w:rPr>
                      <w:rFonts w:ascii="宋体" w:hAnsi="宋体"/>
                      <w:bCs/>
                      <w:color w:val="000000"/>
                      <w:sz w:val="24"/>
                    </w:rPr>
                  </w:pPr>
                  <w:r>
                    <w:rPr>
                      <w:rFonts w:hint="eastAsia" w:ascii="宋体" w:hAnsi="宋体"/>
                      <w:bCs/>
                      <w:color w:val="000000"/>
                      <w:sz w:val="24"/>
                    </w:rPr>
                    <w:t>2018</w:t>
                  </w:r>
                </w:p>
              </w:tc>
              <w:tc>
                <w:tcPr>
                  <w:tcW w:w="5844" w:type="dxa"/>
                  <w:vAlign w:val="center"/>
                </w:tcPr>
                <w:p>
                  <w:pPr>
                    <w:tabs>
                      <w:tab w:val="left" w:pos="4185"/>
                    </w:tabs>
                    <w:rPr>
                      <w:rFonts w:ascii="宋体" w:hAnsi="宋体"/>
                      <w:bCs/>
                      <w:color w:val="000000"/>
                      <w:sz w:val="24"/>
                    </w:rPr>
                  </w:pPr>
                  <w:r>
                    <w:rPr>
                      <w:rFonts w:hint="eastAsia" w:ascii="宋体" w:hAnsi="宋体"/>
                      <w:bCs/>
                      <w:color w:val="000000"/>
                      <w:sz w:val="24"/>
                    </w:rPr>
                    <w:t>第十届“优秀皮书奖”三等奖（集体作品）</w:t>
                  </w:r>
                </w:p>
              </w:tc>
              <w:tc>
                <w:tcPr>
                  <w:tcW w:w="1692" w:type="dxa"/>
                  <w:vAlign w:val="center"/>
                </w:tcPr>
                <w:p>
                  <w:pPr>
                    <w:tabs>
                      <w:tab w:val="left" w:pos="4185"/>
                    </w:tabs>
                    <w:jc w:val="center"/>
                    <w:rPr>
                      <w:rFonts w:ascii="宋体" w:hAnsi="宋体"/>
                      <w:bCs/>
                      <w:color w:val="000000"/>
                      <w:sz w:val="24"/>
                    </w:rPr>
                  </w:pPr>
                  <w:r>
                    <w:rPr>
                      <w:rFonts w:hint="eastAsia" w:ascii="宋体" w:hAnsi="宋体"/>
                      <w:bCs/>
                      <w:color w:val="000000"/>
                      <w:sz w:val="24"/>
                    </w:rPr>
                    <w:t>国家级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</w:trPr>
              <w:tc>
                <w:tcPr>
                  <w:tcW w:w="1322" w:type="dxa"/>
                  <w:vAlign w:val="center"/>
                </w:tcPr>
                <w:p>
                  <w:pPr>
                    <w:tabs>
                      <w:tab w:val="left" w:pos="4185"/>
                    </w:tabs>
                    <w:jc w:val="center"/>
                    <w:rPr>
                      <w:rFonts w:ascii="宋体" w:hAnsi="宋体"/>
                      <w:bCs/>
                      <w:color w:val="000000"/>
                      <w:sz w:val="24"/>
                    </w:rPr>
                  </w:pPr>
                  <w:r>
                    <w:rPr>
                      <w:rFonts w:hint="eastAsia" w:ascii="宋体" w:hAnsi="宋体"/>
                      <w:bCs/>
                      <w:color w:val="000000"/>
                      <w:sz w:val="24"/>
                    </w:rPr>
                    <w:t>2019</w:t>
                  </w:r>
                </w:p>
              </w:tc>
              <w:tc>
                <w:tcPr>
                  <w:tcW w:w="5844" w:type="dxa"/>
                  <w:vAlign w:val="center"/>
                </w:tcPr>
                <w:p>
                  <w:pPr>
                    <w:tabs>
                      <w:tab w:val="left" w:pos="4185"/>
                    </w:tabs>
                    <w:rPr>
                      <w:rFonts w:ascii="宋体" w:hAnsi="宋体"/>
                      <w:bCs/>
                      <w:color w:val="000000"/>
                      <w:sz w:val="24"/>
                    </w:rPr>
                  </w:pPr>
                  <w:r>
                    <w:rPr>
                      <w:rFonts w:hint="eastAsia" w:ascii="宋体" w:hAnsi="宋体"/>
                      <w:bCs/>
                      <w:color w:val="000000"/>
                      <w:sz w:val="24"/>
                    </w:rPr>
                    <w:t>北京市法学会行政法学研究会2019年年会征文一等奖</w:t>
                  </w:r>
                </w:p>
              </w:tc>
              <w:tc>
                <w:tcPr>
                  <w:tcW w:w="1692" w:type="dxa"/>
                  <w:vAlign w:val="center"/>
                </w:tcPr>
                <w:p>
                  <w:pPr>
                    <w:tabs>
                      <w:tab w:val="left" w:pos="4185"/>
                    </w:tabs>
                    <w:jc w:val="center"/>
                    <w:rPr>
                      <w:rFonts w:ascii="宋体" w:hAnsi="宋体"/>
                      <w:bCs/>
                      <w:color w:val="000000"/>
                      <w:sz w:val="24"/>
                    </w:rPr>
                  </w:pPr>
                  <w:r>
                    <w:rPr>
                      <w:rFonts w:hint="eastAsia" w:ascii="宋体" w:hAnsi="宋体"/>
                      <w:bCs/>
                      <w:color w:val="000000"/>
                      <w:sz w:val="24"/>
                    </w:rPr>
                    <w:t>省部级</w:t>
                  </w:r>
                </w:p>
              </w:tc>
            </w:tr>
          </w:tbl>
          <w:p>
            <w:pPr>
              <w:tabs>
                <w:tab w:val="left" w:pos="4185"/>
              </w:tabs>
              <w:snapToGrid w:val="0"/>
              <w:spacing w:line="300" w:lineRule="auto"/>
              <w:jc w:val="center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spacing w:line="300" w:lineRule="auto"/>
              <w:jc w:val="center"/>
              <w:rPr>
                <w:rFonts w:cs="Arial"/>
                <w:kern w:val="0"/>
                <w:sz w:val="32"/>
                <w:szCs w:val="32"/>
              </w:rPr>
            </w:pPr>
          </w:p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>
            <w:pPr>
              <w:tabs>
                <w:tab w:val="left" w:pos="4185"/>
              </w:tabs>
              <w:snapToGrid w:val="0"/>
              <w:spacing w:line="300" w:lineRule="auto"/>
              <w:jc w:val="both"/>
              <w:rPr>
                <w:rFonts w:cs="Arial"/>
                <w:kern w:val="0"/>
                <w:sz w:val="32"/>
                <w:szCs w:val="32"/>
              </w:rPr>
            </w:pPr>
          </w:p>
        </w:tc>
      </w:tr>
    </w:tbl>
    <w:p/>
    <w:p>
      <w:pPr>
        <w:jc w:val="center"/>
      </w:pPr>
    </w:p>
    <w:p>
      <w:pPr>
        <w:spacing w:line="20" w:lineRule="exact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7B24C2"/>
    <w:multiLevelType w:val="singleLevel"/>
    <w:tmpl w:val="CF7B24C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kxNWNjNDYyYTNmOTgxMGY2OWQ2MmJlMDMyM2M5ZmIifQ=="/>
    <w:docVar w:name="KSO_WPS_MARK_KEY" w:val="46c39158-867e-4e12-9ee1-acef3222cda8"/>
  </w:docVars>
  <w:rsids>
    <w:rsidRoot w:val="AFFF087D"/>
    <w:rsid w:val="000137F5"/>
    <w:rsid w:val="000237AF"/>
    <w:rsid w:val="0003396C"/>
    <w:rsid w:val="00043F94"/>
    <w:rsid w:val="00054376"/>
    <w:rsid w:val="0006047B"/>
    <w:rsid w:val="0006393A"/>
    <w:rsid w:val="00083335"/>
    <w:rsid w:val="00090538"/>
    <w:rsid w:val="00094724"/>
    <w:rsid w:val="00097579"/>
    <w:rsid w:val="000B4EF8"/>
    <w:rsid w:val="001127CB"/>
    <w:rsid w:val="00117FAE"/>
    <w:rsid w:val="001B113B"/>
    <w:rsid w:val="001B384F"/>
    <w:rsid w:val="001B67E8"/>
    <w:rsid w:val="001D5D4F"/>
    <w:rsid w:val="001D76B1"/>
    <w:rsid w:val="001E36B2"/>
    <w:rsid w:val="001F47F0"/>
    <w:rsid w:val="00250DAE"/>
    <w:rsid w:val="00260252"/>
    <w:rsid w:val="002945A8"/>
    <w:rsid w:val="0029620B"/>
    <w:rsid w:val="002B01A9"/>
    <w:rsid w:val="002C40F1"/>
    <w:rsid w:val="002D05F7"/>
    <w:rsid w:val="002E0331"/>
    <w:rsid w:val="002E1870"/>
    <w:rsid w:val="002E65C3"/>
    <w:rsid w:val="00364426"/>
    <w:rsid w:val="003732B6"/>
    <w:rsid w:val="00387941"/>
    <w:rsid w:val="003A4F3E"/>
    <w:rsid w:val="003A6BEF"/>
    <w:rsid w:val="003B1555"/>
    <w:rsid w:val="003C4C1D"/>
    <w:rsid w:val="003C4ECC"/>
    <w:rsid w:val="003E2E95"/>
    <w:rsid w:val="00410A48"/>
    <w:rsid w:val="00410F55"/>
    <w:rsid w:val="00411B9B"/>
    <w:rsid w:val="00414606"/>
    <w:rsid w:val="00435E69"/>
    <w:rsid w:val="00463128"/>
    <w:rsid w:val="004733DC"/>
    <w:rsid w:val="00484EE9"/>
    <w:rsid w:val="004B23AF"/>
    <w:rsid w:val="004C735C"/>
    <w:rsid w:val="004D54B4"/>
    <w:rsid w:val="0052358C"/>
    <w:rsid w:val="005562C6"/>
    <w:rsid w:val="00584357"/>
    <w:rsid w:val="00590976"/>
    <w:rsid w:val="005B0233"/>
    <w:rsid w:val="005B2B29"/>
    <w:rsid w:val="00623AE1"/>
    <w:rsid w:val="0063201E"/>
    <w:rsid w:val="006401CC"/>
    <w:rsid w:val="006708FE"/>
    <w:rsid w:val="00682CFD"/>
    <w:rsid w:val="00687E28"/>
    <w:rsid w:val="0069265D"/>
    <w:rsid w:val="006B03C2"/>
    <w:rsid w:val="006B0FF6"/>
    <w:rsid w:val="006E1B8B"/>
    <w:rsid w:val="006F5BA3"/>
    <w:rsid w:val="00761CD7"/>
    <w:rsid w:val="007C0621"/>
    <w:rsid w:val="007D6E71"/>
    <w:rsid w:val="007F7B64"/>
    <w:rsid w:val="008255DB"/>
    <w:rsid w:val="00833E4A"/>
    <w:rsid w:val="008715E3"/>
    <w:rsid w:val="00886FC7"/>
    <w:rsid w:val="00887102"/>
    <w:rsid w:val="008A060C"/>
    <w:rsid w:val="008A56C5"/>
    <w:rsid w:val="008A63CD"/>
    <w:rsid w:val="008C2FD6"/>
    <w:rsid w:val="008C501B"/>
    <w:rsid w:val="008D1475"/>
    <w:rsid w:val="00900F28"/>
    <w:rsid w:val="00902042"/>
    <w:rsid w:val="009127A0"/>
    <w:rsid w:val="009341B4"/>
    <w:rsid w:val="00937E3A"/>
    <w:rsid w:val="00944603"/>
    <w:rsid w:val="00945AF2"/>
    <w:rsid w:val="00967934"/>
    <w:rsid w:val="0097560C"/>
    <w:rsid w:val="009856FE"/>
    <w:rsid w:val="009B0EE8"/>
    <w:rsid w:val="009C10B3"/>
    <w:rsid w:val="009E2911"/>
    <w:rsid w:val="009F2ECF"/>
    <w:rsid w:val="00A2332A"/>
    <w:rsid w:val="00A773FA"/>
    <w:rsid w:val="00AD254C"/>
    <w:rsid w:val="00B071D2"/>
    <w:rsid w:val="00B27D73"/>
    <w:rsid w:val="00B37E33"/>
    <w:rsid w:val="00B61138"/>
    <w:rsid w:val="00B91B13"/>
    <w:rsid w:val="00B9239F"/>
    <w:rsid w:val="00BC4DF2"/>
    <w:rsid w:val="00BD62D9"/>
    <w:rsid w:val="00BF05CF"/>
    <w:rsid w:val="00C01849"/>
    <w:rsid w:val="00C0491B"/>
    <w:rsid w:val="00C05F28"/>
    <w:rsid w:val="00C50F2B"/>
    <w:rsid w:val="00C52E3D"/>
    <w:rsid w:val="00C8299D"/>
    <w:rsid w:val="00D01F1C"/>
    <w:rsid w:val="00D10872"/>
    <w:rsid w:val="00D3092D"/>
    <w:rsid w:val="00D41D70"/>
    <w:rsid w:val="00D41F64"/>
    <w:rsid w:val="00D5464A"/>
    <w:rsid w:val="00D96778"/>
    <w:rsid w:val="00DA7D87"/>
    <w:rsid w:val="00DC5428"/>
    <w:rsid w:val="00DE54B3"/>
    <w:rsid w:val="00E11D44"/>
    <w:rsid w:val="00E13AAC"/>
    <w:rsid w:val="00E2374D"/>
    <w:rsid w:val="00E50E7F"/>
    <w:rsid w:val="00E703A2"/>
    <w:rsid w:val="00E70D61"/>
    <w:rsid w:val="00E712D5"/>
    <w:rsid w:val="00E7637D"/>
    <w:rsid w:val="00E8064A"/>
    <w:rsid w:val="00EC295E"/>
    <w:rsid w:val="00EC53EB"/>
    <w:rsid w:val="00EC7B31"/>
    <w:rsid w:val="00ED7EC8"/>
    <w:rsid w:val="00EF002B"/>
    <w:rsid w:val="00F1635D"/>
    <w:rsid w:val="00F32A3D"/>
    <w:rsid w:val="00F4781B"/>
    <w:rsid w:val="00F53071"/>
    <w:rsid w:val="00F606DE"/>
    <w:rsid w:val="00F7669F"/>
    <w:rsid w:val="00FB06D9"/>
    <w:rsid w:val="00FD52E8"/>
    <w:rsid w:val="13B5A549"/>
    <w:rsid w:val="1BED5A02"/>
    <w:rsid w:val="1D7F3403"/>
    <w:rsid w:val="1E7B8C6B"/>
    <w:rsid w:val="1EBD9178"/>
    <w:rsid w:val="2BCA33A1"/>
    <w:rsid w:val="2CEFB339"/>
    <w:rsid w:val="2EFBBC48"/>
    <w:rsid w:val="348E3935"/>
    <w:rsid w:val="34E81AAC"/>
    <w:rsid w:val="395E2BE6"/>
    <w:rsid w:val="3B9D0C2F"/>
    <w:rsid w:val="3BBF1B45"/>
    <w:rsid w:val="3CA0543D"/>
    <w:rsid w:val="3DFF8C80"/>
    <w:rsid w:val="3FAC72FC"/>
    <w:rsid w:val="3FB9AECE"/>
    <w:rsid w:val="3FDF6C0E"/>
    <w:rsid w:val="3FE95ABC"/>
    <w:rsid w:val="4C0D4857"/>
    <w:rsid w:val="4D0D7727"/>
    <w:rsid w:val="53F1F1A0"/>
    <w:rsid w:val="56EEFD7E"/>
    <w:rsid w:val="57B74E1B"/>
    <w:rsid w:val="591FD8F5"/>
    <w:rsid w:val="5AAC40BB"/>
    <w:rsid w:val="5BBBC554"/>
    <w:rsid w:val="5DD32290"/>
    <w:rsid w:val="5DF46E1D"/>
    <w:rsid w:val="5DFEE7D4"/>
    <w:rsid w:val="5F3743E3"/>
    <w:rsid w:val="5FBB615D"/>
    <w:rsid w:val="5FBC2178"/>
    <w:rsid w:val="677F5096"/>
    <w:rsid w:val="6D6FAD17"/>
    <w:rsid w:val="6F9B4CF3"/>
    <w:rsid w:val="6FAF0381"/>
    <w:rsid w:val="6FFBB6A4"/>
    <w:rsid w:val="6FFF2EC6"/>
    <w:rsid w:val="77E78DC6"/>
    <w:rsid w:val="7A8FFAC6"/>
    <w:rsid w:val="7AFB59A5"/>
    <w:rsid w:val="7BA39403"/>
    <w:rsid w:val="7BDFCBFF"/>
    <w:rsid w:val="7CFECE28"/>
    <w:rsid w:val="7DB18C74"/>
    <w:rsid w:val="7DBAEB37"/>
    <w:rsid w:val="7DBF1A34"/>
    <w:rsid w:val="7DEB2C32"/>
    <w:rsid w:val="7DFF523D"/>
    <w:rsid w:val="7E5F3199"/>
    <w:rsid w:val="7EF35ADA"/>
    <w:rsid w:val="7F7B04A8"/>
    <w:rsid w:val="7F7EF37E"/>
    <w:rsid w:val="7FA5EC14"/>
    <w:rsid w:val="7FD7D6B2"/>
    <w:rsid w:val="7FEDB79F"/>
    <w:rsid w:val="7FF37BAA"/>
    <w:rsid w:val="9DBC5BFE"/>
    <w:rsid w:val="9F7F8808"/>
    <w:rsid w:val="A7EB79A2"/>
    <w:rsid w:val="ABC2528A"/>
    <w:rsid w:val="ABFD3B40"/>
    <w:rsid w:val="AE8F304D"/>
    <w:rsid w:val="AFFF087D"/>
    <w:rsid w:val="B7D56515"/>
    <w:rsid w:val="B9EF54B5"/>
    <w:rsid w:val="BDBE797C"/>
    <w:rsid w:val="BE3FDE16"/>
    <w:rsid w:val="BEFF65E4"/>
    <w:rsid w:val="BFFF9E7A"/>
    <w:rsid w:val="CFDE0420"/>
    <w:rsid w:val="D7371D03"/>
    <w:rsid w:val="D7FE4373"/>
    <w:rsid w:val="DE7F24A6"/>
    <w:rsid w:val="E7AE57F3"/>
    <w:rsid w:val="ED661AE8"/>
    <w:rsid w:val="EDFF9236"/>
    <w:rsid w:val="EEDB1ED7"/>
    <w:rsid w:val="EEFDCF1B"/>
    <w:rsid w:val="EF358C7A"/>
    <w:rsid w:val="EFBFEC5E"/>
    <w:rsid w:val="F2715785"/>
    <w:rsid w:val="F3D759E3"/>
    <w:rsid w:val="F47376B4"/>
    <w:rsid w:val="F7AF7DD2"/>
    <w:rsid w:val="F7F41FE8"/>
    <w:rsid w:val="F7FDE7E0"/>
    <w:rsid w:val="F93FB8B2"/>
    <w:rsid w:val="FAFBA160"/>
    <w:rsid w:val="FBDBA10B"/>
    <w:rsid w:val="FBF77622"/>
    <w:rsid w:val="FE7F89ED"/>
    <w:rsid w:val="FF6D7F3E"/>
    <w:rsid w:val="FF7F3D3B"/>
    <w:rsid w:val="FFAD001C"/>
    <w:rsid w:val="FFBEE1B5"/>
    <w:rsid w:val="FFBF67D3"/>
    <w:rsid w:val="FFD77033"/>
    <w:rsid w:val="FFDF0FB2"/>
    <w:rsid w:val="FFFFC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4"/>
    <w:qFormat/>
    <w:uiPriority w:val="0"/>
    <w:pPr>
      <w:jc w:val="left"/>
    </w:pPr>
  </w:style>
  <w:style w:type="paragraph" w:styleId="4">
    <w:name w:val="Balloon Text"/>
    <w:basedOn w:val="1"/>
    <w:link w:val="18"/>
    <w:qFormat/>
    <w:uiPriority w:val="0"/>
    <w:rPr>
      <w:sz w:val="18"/>
      <w:szCs w:val="18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3"/>
    <w:next w:val="3"/>
    <w:link w:val="15"/>
    <w:qFormat/>
    <w:uiPriority w:val="0"/>
    <w:rPr>
      <w:b/>
      <w:bCs/>
    </w:rPr>
  </w:style>
  <w:style w:type="table" w:styleId="9">
    <w:name w:val="Table Grid"/>
    <w:basedOn w:val="8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22"/>
    <w:rPr>
      <w:b/>
      <w:bCs/>
    </w:rPr>
  </w:style>
  <w:style w:type="character" w:styleId="12">
    <w:name w:val="Hyperlink"/>
    <w:basedOn w:val="10"/>
    <w:qFormat/>
    <w:uiPriority w:val="0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3">
    <w:name w:val="annotation reference"/>
    <w:basedOn w:val="10"/>
    <w:qFormat/>
    <w:uiPriority w:val="0"/>
    <w:rPr>
      <w:sz w:val="21"/>
      <w:szCs w:val="21"/>
    </w:rPr>
  </w:style>
  <w:style w:type="character" w:customStyle="1" w:styleId="14">
    <w:name w:val="批注文字 字符"/>
    <w:basedOn w:val="10"/>
    <w:link w:val="3"/>
    <w:qFormat/>
    <w:uiPriority w:val="0"/>
    <w:rPr>
      <w:rFonts w:ascii="Times New Roman" w:hAnsi="Times New Roman"/>
      <w:kern w:val="2"/>
      <w:sz w:val="21"/>
      <w:szCs w:val="24"/>
    </w:rPr>
  </w:style>
  <w:style w:type="character" w:customStyle="1" w:styleId="15">
    <w:name w:val="批注主题 字符"/>
    <w:basedOn w:val="14"/>
    <w:link w:val="7"/>
    <w:qFormat/>
    <w:uiPriority w:val="0"/>
    <w:rPr>
      <w:rFonts w:ascii="Times New Roman" w:hAnsi="Times New Roman"/>
      <w:b/>
      <w:bCs/>
      <w:kern w:val="2"/>
      <w:sz w:val="21"/>
      <w:szCs w:val="24"/>
    </w:rPr>
  </w:style>
  <w:style w:type="character" w:customStyle="1" w:styleId="16">
    <w:name w:val="页眉 字符"/>
    <w:basedOn w:val="10"/>
    <w:link w:val="6"/>
    <w:qFormat/>
    <w:uiPriority w:val="0"/>
    <w:rPr>
      <w:rFonts w:ascii="Times New Roman" w:hAnsi="Times New Roman"/>
      <w:kern w:val="2"/>
      <w:sz w:val="18"/>
      <w:szCs w:val="18"/>
    </w:rPr>
  </w:style>
  <w:style w:type="paragraph" w:customStyle="1" w:styleId="17">
    <w:name w:val="修订1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8">
    <w:name w:val="批注框文本 字符"/>
    <w:basedOn w:val="10"/>
    <w:link w:val="4"/>
    <w:qFormat/>
    <w:uiPriority w:val="0"/>
    <w:rPr>
      <w:rFonts w:ascii="Times New Roman" w:hAnsi="Times New Roman"/>
      <w:kern w:val="2"/>
      <w:sz w:val="18"/>
      <w:szCs w:val="18"/>
    </w:rPr>
  </w:style>
  <w:style w:type="paragraph" w:styleId="19">
    <w:name w:val="List Paragraph"/>
    <w:basedOn w:val="1"/>
    <w:qFormat/>
    <w:uiPriority w:val="99"/>
    <w:pPr>
      <w:ind w:firstLine="420" w:firstLineChars="200"/>
    </w:pPr>
  </w:style>
  <w:style w:type="character" w:customStyle="1" w:styleId="20">
    <w:name w:val="未处理的提及1"/>
    <w:basedOn w:val="10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22</Pages>
  <Words>14778</Words>
  <Characters>15763</Characters>
  <Lines>168</Lines>
  <Paragraphs>47</Paragraphs>
  <TotalTime>11</TotalTime>
  <ScaleCrop>false</ScaleCrop>
  <LinksUpToDate>false</LinksUpToDate>
  <CharactersWithSpaces>15902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2023-03-06T00:46:00Z</dcterms:created>
  <dc:creator>fxhuser</dc:creator>
  <cp:lastModifiedBy>执牛耳</cp:lastModifiedBy>
  <cp:lastPrinted>2022-12-29T00:41:00Z</cp:lastPrinted>
  <dcterms:modified xsi:type="dcterms:W3CDTF">2023-04-27T09:00:33Z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13CDD8ECD1174448BF204BB3472A1A6D</vt:lpwstr>
  </property>
</Properties>
</file>