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40" w:lineRule="exact"/>
        <w:rPr>
          <w:rFonts w:ascii="仿宋_GB2312" w:hAnsi="宋体" w:eastAsia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附件2</w:t>
      </w:r>
    </w:p>
    <w:p>
      <w:pPr>
        <w:jc w:val="center"/>
        <w:rPr>
          <w:rFonts w:ascii="宋体" w:hAnsi="宋体"/>
          <w:b/>
          <w:bCs/>
          <w:sz w:val="32"/>
          <w:szCs w:val="32"/>
        </w:rPr>
      </w:pPr>
    </w:p>
    <w:p>
      <w:pPr>
        <w:jc w:val="center"/>
      </w:pPr>
    </w:p>
    <w:p>
      <w:pPr>
        <w:jc w:val="center"/>
      </w:pPr>
      <w:r>
        <w:drawing>
          <wp:inline distT="0" distB="0" distL="0" distR="0">
            <wp:extent cx="1483995" cy="1428750"/>
            <wp:effectExtent l="0" t="0" r="190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399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pPr>
        <w:spacing w:line="70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第十届“全国杰出青年法学家”</w:t>
      </w:r>
    </w:p>
    <w:p>
      <w:pPr>
        <w:spacing w:line="70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推荐表</w:t>
      </w:r>
    </w:p>
    <w:p/>
    <w:p/>
    <w:p/>
    <w:p/>
    <w:p/>
    <w:p/>
    <w:p>
      <w:pPr>
        <w:snapToGrid w:val="0"/>
        <w:rPr>
          <w:sz w:val="28"/>
          <w:szCs w:val="28"/>
        </w:rPr>
      </w:pPr>
    </w:p>
    <w:p>
      <w:pPr>
        <w:snapToGrid w:val="0"/>
        <w:rPr>
          <w:sz w:val="28"/>
          <w:szCs w:val="28"/>
        </w:rPr>
      </w:pPr>
    </w:p>
    <w:p>
      <w:pPr>
        <w:snapToGrid w:val="0"/>
        <w:rPr>
          <w:sz w:val="28"/>
          <w:szCs w:val="28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姓    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 施 余 兵                </w:t>
      </w:r>
    </w:p>
    <w:p>
      <w:pPr>
        <w:snapToGrid w:val="0"/>
        <w:rPr>
          <w:rFonts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工作单位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厦门大学法学院             </w:t>
      </w:r>
    </w:p>
    <w:p>
      <w:pPr>
        <w:snapToGrid w:val="0"/>
        <w:rPr>
          <w:rFonts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推荐单位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</w:t>
      </w:r>
      <w:r>
        <w:rPr>
          <w:rFonts w:hint="eastAsia" w:eastAsia="仿宋_GB2312"/>
          <w:b/>
          <w:bCs/>
          <w:sz w:val="32"/>
          <w:szCs w:val="32"/>
          <w:u w:val="single"/>
          <w:lang w:eastAsia="zh-CN"/>
        </w:rPr>
        <w:t>厦门大学法学院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  </w:t>
      </w: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ind w:firstLine="3360" w:firstLineChars="1050"/>
        <w:rPr>
          <w:rFonts w:ascii="宋体" w:hAnsi="Arial Narrow"/>
          <w:sz w:val="32"/>
          <w:szCs w:val="32"/>
        </w:rPr>
      </w:pPr>
      <w:r>
        <w:rPr>
          <w:rFonts w:hint="eastAsia" w:ascii="宋体" w:hAnsi="Arial Narrow"/>
          <w:sz w:val="32"/>
          <w:szCs w:val="32"/>
        </w:rPr>
        <w:t>中国法学会</w:t>
      </w:r>
    </w:p>
    <w:p>
      <w:pPr>
        <w:snapToGrid w:val="0"/>
        <w:jc w:val="center"/>
        <w:rPr>
          <w:rFonts w:eastAsia="仿宋_GB2312"/>
          <w:b/>
          <w:bCs/>
          <w:szCs w:val="21"/>
          <w:u w:val="single"/>
        </w:rPr>
      </w:pPr>
      <w:r>
        <w:rPr>
          <w:rFonts w:hint="eastAsia" w:ascii="宋体" w:hAnsi="Arial Narrow"/>
          <w:sz w:val="32"/>
          <w:szCs w:val="32"/>
        </w:rPr>
        <w:t>202</w:t>
      </w:r>
      <w:r>
        <w:rPr>
          <w:rFonts w:ascii="宋体" w:hAnsi="Arial Narrow"/>
          <w:sz w:val="32"/>
          <w:szCs w:val="32"/>
          <w:lang w:val="en"/>
        </w:rPr>
        <w:t>2</w:t>
      </w:r>
      <w:r>
        <w:rPr>
          <w:rFonts w:hint="eastAsia" w:ascii="宋体" w:hAnsi="Arial Narrow"/>
          <w:sz w:val="32"/>
          <w:szCs w:val="32"/>
        </w:rPr>
        <w:t>年</w:t>
      </w:r>
      <w:r>
        <w:rPr>
          <w:rFonts w:ascii="宋体" w:hAnsi="Arial Narrow"/>
          <w:sz w:val="32"/>
          <w:szCs w:val="32"/>
          <w:lang w:val="en"/>
        </w:rPr>
        <w:t>12</w:t>
      </w:r>
      <w:r>
        <w:rPr>
          <w:rFonts w:hint="eastAsia" w:ascii="宋体" w:hAnsi="Arial Narrow"/>
          <w:sz w:val="32"/>
          <w:szCs w:val="32"/>
        </w:rPr>
        <w:t>月印制</w:t>
      </w:r>
    </w:p>
    <w:p>
      <w:pPr>
        <w:snapToGrid w:val="0"/>
        <w:rPr>
          <w:rFonts w:eastAsia="仿宋_GB2312"/>
          <w:szCs w:val="21"/>
        </w:rPr>
      </w:pPr>
    </w:p>
    <w:p>
      <w:pPr>
        <w:spacing w:line="440" w:lineRule="exact"/>
        <w:jc w:val="center"/>
        <w:rPr>
          <w:rFonts w:ascii="Arial Narrow" w:hAnsi="Arial Narrow"/>
          <w:b/>
          <w:sz w:val="30"/>
        </w:rPr>
      </w:pPr>
    </w:p>
    <w:p>
      <w:pPr>
        <w:spacing w:line="44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填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表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说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明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numPr>
          <w:ilvl w:val="0"/>
          <w:numId w:val="1"/>
        </w:num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表一为推荐单位填写或指导推荐候选人填写，表二为推荐候选人工作单位上级党委（党组）填写并盖章，表三为推荐候选人工作单位上级纪检监察部门填写并盖章，表四为推荐单位填写并盖章。</w:t>
      </w:r>
    </w:p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例如，推荐候选人为某大学法学院教授的，表二应由该大学党委填写并盖章，表三应由该大学纪委填写并盖章，表四应由该大学法学院填写并盖章。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二、推荐单位需填写推荐评选委员会投票情况、推荐意见（每人500字以内）。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三、请用计算机填写，可根据实际需要分栏，但勿随意变动格式及字体字号。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四、请各推荐单位于2023年3月20日之前，将</w:t>
      </w:r>
      <w:r>
        <w:fldChar w:fldCharType="begin"/>
      </w:r>
      <w:r>
        <w:instrText xml:space="preserve"> HYPERLINK "mailto:本表电子版发至邮箱qnfxj2016@126.com" </w:instrText>
      </w:r>
      <w:r>
        <w:fldChar w:fldCharType="separate"/>
      </w:r>
      <w:r>
        <w:rPr>
          <w:rFonts w:hint="eastAsia" w:ascii="仿宋" w:hAnsi="仿宋" w:eastAsia="仿宋"/>
          <w:sz w:val="28"/>
          <w:szCs w:val="28"/>
        </w:rPr>
        <w:t>本表电子版发至指定邮箱</w:t>
      </w:r>
      <w:r>
        <w:rPr>
          <w:rFonts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>。纸质版以A4纸打印一式四份，连同推荐评选情况报告、推荐候选人身份证复印件、推荐候选人代表性学术专著1-2部（独著）、学术论文3-5篇（独著或第一作者）、重要荣誉证书或证明复印件各一式一份，寄至指定地址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联 系 人：魏丽莎 于晓航  010-66</w:t>
      </w:r>
      <w:r>
        <w:rPr>
          <w:rFonts w:ascii="仿宋" w:hAnsi="仿宋" w:eastAsia="仿宋"/>
          <w:color w:val="000000"/>
          <w:sz w:val="28"/>
          <w:szCs w:val="28"/>
          <w:lang w:val="en"/>
        </w:rPr>
        <w:t>1</w:t>
      </w:r>
      <w:r>
        <w:rPr>
          <w:rFonts w:hint="eastAsia" w:ascii="仿宋" w:hAnsi="仿宋" w:eastAsia="仿宋"/>
          <w:color w:val="000000"/>
          <w:sz w:val="28"/>
          <w:szCs w:val="28"/>
        </w:rPr>
        <w:t>23109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pacing w:val="-6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邮寄地址：</w:t>
      </w:r>
      <w:r>
        <w:rPr>
          <w:rFonts w:hint="eastAsia" w:ascii="仿宋" w:hAnsi="仿宋" w:eastAsia="仿宋"/>
          <w:color w:val="000000"/>
          <w:spacing w:val="-6"/>
          <w:sz w:val="28"/>
          <w:szCs w:val="28"/>
        </w:rPr>
        <w:t>北京市海淀区皂君庙4号中国法学会研究部1334室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    编：100081</w:t>
      </w:r>
    </w:p>
    <w:p>
      <w:pPr>
        <w:snapToGrid w:val="0"/>
        <w:spacing w:line="56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电子邮箱：</w:t>
      </w:r>
      <w:r>
        <w:rPr>
          <w:rFonts w:hint="eastAsia" w:ascii="仿宋" w:hAnsi="仿宋" w:eastAsia="仿宋"/>
          <w:color w:val="000000"/>
          <w:sz w:val="28"/>
          <w:szCs w:val="28"/>
        </w:rPr>
        <w:fldChar w:fldCharType="begin"/>
      </w:r>
      <w:r>
        <w:rPr>
          <w:rFonts w:hint="eastAsia" w:ascii="仿宋" w:hAnsi="仿宋" w:eastAsia="仿宋"/>
          <w:color w:val="000000"/>
          <w:sz w:val="28"/>
          <w:szCs w:val="28"/>
        </w:rPr>
        <w:instrText xml:space="preserve"> HYPERLINK "mailto:qnfxj2022@163.com" </w:instrText>
      </w:r>
      <w:r>
        <w:rPr>
          <w:rFonts w:hint="eastAsia" w:ascii="仿宋" w:hAnsi="仿宋" w:eastAsia="仿宋"/>
          <w:color w:val="000000"/>
          <w:sz w:val="28"/>
          <w:szCs w:val="28"/>
        </w:rPr>
        <w:fldChar w:fldCharType="separate"/>
      </w:r>
      <w:r>
        <w:rPr>
          <w:rStyle w:val="9"/>
          <w:rFonts w:hint="eastAsia" w:ascii="仿宋" w:hAnsi="仿宋" w:eastAsia="仿宋"/>
          <w:color w:val="000000"/>
          <w:sz w:val="28"/>
          <w:szCs w:val="28"/>
        </w:rPr>
        <w:t>qnfxj2022@163.com</w:t>
      </w:r>
      <w:r>
        <w:rPr>
          <w:rFonts w:hint="eastAsia" w:ascii="仿宋" w:hAnsi="仿宋" w:eastAsia="仿宋"/>
          <w:color w:val="000000"/>
          <w:sz w:val="28"/>
          <w:szCs w:val="28"/>
        </w:rPr>
        <w:fldChar w:fldCharType="end"/>
      </w:r>
    </w:p>
    <w:p>
      <w:pPr>
        <w:snapToGrid w:val="0"/>
        <w:spacing w:line="56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</w:p>
    <w:p>
      <w:pPr>
        <w:rPr>
          <w:rFonts w:ascii="宋体" w:hAnsi="宋体"/>
          <w:b/>
          <w:bCs/>
          <w:color w:val="000000"/>
          <w:sz w:val="24"/>
        </w:rPr>
      </w:pPr>
    </w:p>
    <w:tbl>
      <w:tblPr>
        <w:tblStyle w:val="7"/>
        <w:tblpPr w:leftFromText="180" w:rightFromText="180" w:vertAnchor="text" w:horzAnchor="page" w:tblpX="1732" w:tblpY="-227"/>
        <w:tblOverlap w:val="never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104"/>
        <w:gridCol w:w="1276"/>
        <w:gridCol w:w="2016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</w:trPr>
        <w:tc>
          <w:tcPr>
            <w:tcW w:w="9000" w:type="dxa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ascii="华文中宋" w:hAnsi="华文中宋" w:eastAsia="华文中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b/>
                <w:color w:val="000000"/>
                <w:sz w:val="30"/>
                <w:szCs w:val="30"/>
              </w:rPr>
              <w:t>表一：推荐候选人情况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6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姓    名</w:t>
            </w:r>
          </w:p>
        </w:tc>
        <w:tc>
          <w:tcPr>
            <w:tcW w:w="210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施余兵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性    别</w:t>
            </w:r>
          </w:p>
        </w:tc>
        <w:tc>
          <w:tcPr>
            <w:tcW w:w="201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男</w:t>
            </w:r>
          </w:p>
        </w:tc>
        <w:tc>
          <w:tcPr>
            <w:tcW w:w="1984" w:type="dxa"/>
            <w:vMerge w:val="restart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drawing>
                <wp:inline distT="0" distB="0" distL="0" distR="0">
                  <wp:extent cx="1122680" cy="1504950"/>
                  <wp:effectExtent l="0" t="0" r="127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680" cy="1504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出生日期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1978年4月26日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民    族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汉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20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政治面貌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中共党员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学    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博士研究生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620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技术职称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教授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行政职务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南海研究院副院长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工作单位</w:t>
            </w:r>
          </w:p>
        </w:tc>
        <w:tc>
          <w:tcPr>
            <w:tcW w:w="5396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厦门大学法学院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通讯地址</w:t>
            </w:r>
          </w:p>
        </w:tc>
        <w:tc>
          <w:tcPr>
            <w:tcW w:w="7380" w:type="dxa"/>
            <w:gridSpan w:val="4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福建省厦门市思明区思明南路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422号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1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="156" w:beforeLines="50"/>
              <w:jc w:val="center"/>
              <w:rPr>
                <w:rFonts w:ascii="宋体" w:hAnsi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color w:val="000000"/>
                <w:sz w:val="30"/>
                <w:szCs w:val="30"/>
              </w:rPr>
              <w:t>重要学术成果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ind w:left="210" w:hanging="210" w:hangingChars="10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1. </w:t>
            </w:r>
            <w:r>
              <w:rPr>
                <w:rFonts w:hint="eastAsia"/>
                <w:b/>
                <w:kern w:val="0"/>
                <w:szCs w:val="21"/>
                <w:u w:val="single"/>
              </w:rPr>
              <w:t>[代表性英文专著]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i/>
                <w:kern w:val="0"/>
                <w:szCs w:val="21"/>
              </w:rPr>
              <w:t>Climate Change and International Shipping: The Regulatory Framework for the Reduction of Greenhouse Gas Emissions</w:t>
            </w:r>
            <w:r>
              <w:rPr>
                <w:rFonts w:hint="eastAsia"/>
                <w:kern w:val="0"/>
                <w:szCs w:val="21"/>
              </w:rPr>
              <w:t xml:space="preserve"> (Brill Nijhoff, 2017). [独著，30万字；被引用10次]</w:t>
            </w:r>
          </w:p>
          <w:p>
            <w:pPr>
              <w:ind w:left="210" w:hanging="210" w:hangingChars="100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2. </w:t>
            </w:r>
            <w:r>
              <w:rPr>
                <w:rFonts w:hint="eastAsia"/>
                <w:b/>
                <w:kern w:val="0"/>
                <w:szCs w:val="21"/>
                <w:u w:val="single"/>
              </w:rPr>
              <w:t>[代表性论文]</w:t>
            </w:r>
            <w:r>
              <w:rPr>
                <w:kern w:val="0"/>
                <w:szCs w:val="21"/>
              </w:rPr>
              <w:t>“</w:t>
            </w:r>
            <w:r>
              <w:rPr>
                <w:rFonts w:hint="eastAsia"/>
                <w:kern w:val="0"/>
                <w:szCs w:val="21"/>
              </w:rPr>
              <w:t>Settlement of Disputes in a BBNJ Agreement: Options and Analysis</w:t>
            </w:r>
            <w:r>
              <w:rPr>
                <w:kern w:val="0"/>
                <w:szCs w:val="21"/>
              </w:rPr>
              <w:t>”</w:t>
            </w:r>
            <w:r>
              <w:rPr>
                <w:rFonts w:hint="eastAsia"/>
                <w:kern w:val="0"/>
                <w:szCs w:val="21"/>
              </w:rPr>
              <w:t xml:space="preserve">, </w:t>
            </w:r>
            <w:r>
              <w:rPr>
                <w:rFonts w:hint="eastAsia"/>
                <w:i/>
                <w:kern w:val="0"/>
                <w:szCs w:val="21"/>
              </w:rPr>
              <w:t>Marine Policy</w:t>
            </w:r>
            <w:r>
              <w:rPr>
                <w:rFonts w:hint="eastAsia"/>
                <w:kern w:val="0"/>
                <w:szCs w:val="21"/>
              </w:rPr>
              <w:t xml:space="preserve">, 2020. </w:t>
            </w:r>
            <w:r>
              <w:rPr>
                <w:rFonts w:hint="eastAsia"/>
                <w:kern w:val="0"/>
                <w:szCs w:val="21"/>
                <w:lang w:val="en-AU"/>
              </w:rPr>
              <w:t>[SSCI收录，独著，1.5万字；被引用10次]</w:t>
            </w:r>
          </w:p>
          <w:p>
            <w:pPr>
              <w:widowControl/>
              <w:ind w:left="210" w:hanging="210" w:hangingChars="100"/>
              <w:rPr>
                <w:kern w:val="0"/>
                <w:szCs w:val="21"/>
                <w:lang w:val="en-AU"/>
              </w:rPr>
            </w:pPr>
            <w:r>
              <w:rPr>
                <w:rFonts w:hint="eastAsia"/>
                <w:kern w:val="0"/>
                <w:szCs w:val="21"/>
                <w:lang w:val="en-AU"/>
              </w:rPr>
              <w:t xml:space="preserve">3. </w:t>
            </w:r>
            <w:r>
              <w:rPr>
                <w:rFonts w:hint="eastAsia"/>
                <w:b/>
                <w:kern w:val="0"/>
                <w:szCs w:val="21"/>
                <w:u w:val="single"/>
              </w:rPr>
              <w:t>[代表性论文]</w:t>
            </w:r>
            <w:r>
              <w:rPr>
                <w:kern w:val="0"/>
                <w:szCs w:val="21"/>
                <w:lang w:val="en-AU"/>
              </w:rPr>
              <w:t xml:space="preserve"> “Reducing greenhouse gas emissions from international shipping:</w:t>
            </w:r>
            <w:r>
              <w:rPr>
                <w:rFonts w:hint="eastAsia"/>
                <w:kern w:val="0"/>
                <w:szCs w:val="21"/>
                <w:lang w:val="en-AU"/>
              </w:rPr>
              <w:t xml:space="preserve"> </w:t>
            </w:r>
            <w:r>
              <w:rPr>
                <w:kern w:val="0"/>
                <w:szCs w:val="21"/>
                <w:lang w:val="en-AU"/>
              </w:rPr>
              <w:t>Is it time to consider market-based measures?</w:t>
            </w:r>
            <w:r>
              <w:rPr>
                <w:rFonts w:hint="eastAsia"/>
                <w:kern w:val="0"/>
                <w:szCs w:val="21"/>
                <w:lang w:val="en-AU"/>
              </w:rPr>
              <w:t xml:space="preserve"> </w:t>
            </w:r>
            <w:r>
              <w:rPr>
                <w:kern w:val="0"/>
                <w:szCs w:val="21"/>
                <w:lang w:val="en-AU"/>
              </w:rPr>
              <w:t>”</w:t>
            </w:r>
            <w:r>
              <w:rPr>
                <w:rFonts w:hint="eastAsia"/>
                <w:kern w:val="0"/>
                <w:szCs w:val="21"/>
                <w:lang w:val="en-AU"/>
              </w:rPr>
              <w:t xml:space="preserve">, </w:t>
            </w:r>
            <w:r>
              <w:rPr>
                <w:rFonts w:hint="eastAsia"/>
                <w:i/>
                <w:kern w:val="0"/>
                <w:szCs w:val="21"/>
                <w:lang w:val="en-AU"/>
              </w:rPr>
              <w:t>Marine Policy</w:t>
            </w:r>
            <w:r>
              <w:rPr>
                <w:rFonts w:hint="eastAsia"/>
                <w:b/>
                <w:kern w:val="0"/>
                <w:szCs w:val="21"/>
                <w:lang w:val="en-AU"/>
              </w:rPr>
              <w:t xml:space="preserve">, </w:t>
            </w:r>
            <w:r>
              <w:rPr>
                <w:rFonts w:hint="eastAsia"/>
                <w:kern w:val="0"/>
                <w:szCs w:val="21"/>
                <w:lang w:val="en-AU"/>
              </w:rPr>
              <w:t>2016. [SSCI收录，独著，1.8万字；</w:t>
            </w:r>
            <w:r>
              <w:rPr>
                <w:rFonts w:hint="eastAsia"/>
                <w:b/>
                <w:kern w:val="0"/>
                <w:szCs w:val="21"/>
                <w:lang w:val="en-AU"/>
              </w:rPr>
              <w:t>被引用120次</w:t>
            </w:r>
            <w:r>
              <w:rPr>
                <w:rFonts w:hint="eastAsia"/>
                <w:kern w:val="0"/>
                <w:szCs w:val="21"/>
                <w:lang w:val="en-AU"/>
              </w:rPr>
              <w:t>]</w:t>
            </w:r>
          </w:p>
          <w:p>
            <w:pPr>
              <w:widowControl/>
              <w:ind w:left="210" w:hanging="210" w:hangingChars="100"/>
              <w:rPr>
                <w:kern w:val="0"/>
                <w:szCs w:val="21"/>
                <w:lang w:val="en-AU"/>
              </w:rPr>
            </w:pPr>
            <w:r>
              <w:rPr>
                <w:rFonts w:hint="eastAsia"/>
                <w:kern w:val="0"/>
                <w:szCs w:val="21"/>
                <w:lang w:val="en-AU"/>
              </w:rPr>
              <w:t>4</w:t>
            </w:r>
            <w:r>
              <w:rPr>
                <w:kern w:val="0"/>
                <w:szCs w:val="21"/>
                <w:lang w:val="en-AU"/>
              </w:rPr>
              <w:t xml:space="preserve">. </w:t>
            </w:r>
            <w:r>
              <w:rPr>
                <w:rFonts w:hint="eastAsia"/>
                <w:kern w:val="0"/>
                <w:szCs w:val="21"/>
              </w:rPr>
              <w:t>[</w:t>
            </w:r>
            <w:r>
              <w:rPr>
                <w:rFonts w:hint="eastAsia"/>
                <w:b/>
                <w:kern w:val="0"/>
                <w:szCs w:val="21"/>
                <w:u w:val="single"/>
              </w:rPr>
              <w:t>代表性论文</w:t>
            </w:r>
            <w:r>
              <w:rPr>
                <w:rFonts w:hint="eastAsia"/>
                <w:kern w:val="0"/>
                <w:szCs w:val="21"/>
              </w:rPr>
              <w:t>]</w:t>
            </w:r>
            <w:r>
              <w:rPr>
                <w:rFonts w:eastAsia="Times New Roman"/>
                <w:kern w:val="0"/>
                <w:szCs w:val="21"/>
                <w:lang w:val="en-AU"/>
              </w:rPr>
              <w:t xml:space="preserve"> “Greenhouse Gas Emissions from International Shipping: the Response from China’s Shipping Industry to the Regulatory Initiatives of the International Maritime Organization”,</w:t>
            </w:r>
            <w:r>
              <w:rPr>
                <w:rFonts w:eastAsia="Times New Roman"/>
                <w:b/>
                <w:kern w:val="0"/>
                <w:szCs w:val="21"/>
                <w:lang w:val="en-AU"/>
              </w:rPr>
              <w:t xml:space="preserve"> </w:t>
            </w:r>
            <w:r>
              <w:rPr>
                <w:rFonts w:eastAsia="Times New Roman"/>
                <w:i/>
                <w:kern w:val="0"/>
                <w:szCs w:val="21"/>
                <w:lang w:val="en-AU"/>
              </w:rPr>
              <w:t>International Journal of Marine and Coastal Law</w:t>
            </w:r>
            <w:r>
              <w:rPr>
                <w:rFonts w:eastAsia="Times New Roman"/>
                <w:kern w:val="0"/>
                <w:szCs w:val="21"/>
                <w:lang w:val="en-AU"/>
              </w:rPr>
              <w:t>, 2014. [SSCI</w:t>
            </w:r>
            <w:r>
              <w:rPr>
                <w:rFonts w:hint="eastAsia"/>
                <w:kern w:val="0"/>
                <w:szCs w:val="21"/>
                <w:lang w:val="en-AU"/>
              </w:rPr>
              <w:t>收录，独著，1.9万字；被引28次</w:t>
            </w:r>
            <w:r>
              <w:rPr>
                <w:rFonts w:eastAsia="Times New Roman"/>
                <w:kern w:val="0"/>
                <w:szCs w:val="21"/>
                <w:lang w:val="en-AU"/>
              </w:rPr>
              <w:t>]</w:t>
            </w:r>
          </w:p>
          <w:p>
            <w:pPr>
              <w:ind w:left="210" w:hanging="210" w:hangingChars="100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>
              <w:rPr>
                <w:rFonts w:hint="eastAsia"/>
                <w:b/>
                <w:kern w:val="0"/>
                <w:szCs w:val="21"/>
                <w:u w:val="single"/>
              </w:rPr>
              <w:t xml:space="preserve"> [代表性论文]</w:t>
            </w:r>
            <w:r>
              <w:rPr>
                <w:rFonts w:hint="eastAsia"/>
                <w:szCs w:val="21"/>
              </w:rPr>
              <w:t>《国家管辖外区域海洋生物多样性谈判的挑战与中国方案──以海洋命运共同体为研究视角》，《亚太安全与海洋研究》2022年。</w:t>
            </w:r>
            <w:r>
              <w:rPr>
                <w:rFonts w:hint="eastAsia"/>
                <w:kern w:val="0"/>
                <w:szCs w:val="21"/>
              </w:rPr>
              <w:t>[独著，2万字；被引用15次]</w:t>
            </w:r>
          </w:p>
          <w:p>
            <w:pPr>
              <w:ind w:left="210" w:hanging="210" w:hangingChars="10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6.</w:t>
            </w:r>
            <w:r>
              <w:rPr>
                <w:rFonts w:hint="eastAsia"/>
                <w:b/>
                <w:kern w:val="0"/>
                <w:szCs w:val="21"/>
                <w:u w:val="single"/>
              </w:rPr>
              <w:t>[代表性论文]</w:t>
            </w:r>
            <w:r>
              <w:rPr>
                <w:rFonts w:hint="eastAsia"/>
                <w:kern w:val="0"/>
                <w:szCs w:val="21"/>
              </w:rPr>
              <w:t>《&lt;联合国海洋法公约&gt;的“海洋宪章”地位：发展与界限》，《交大法学》2023年。[独著，2万字；被引用0次]</w:t>
            </w:r>
          </w:p>
          <w:p>
            <w:pPr>
              <w:ind w:left="210" w:hanging="210" w:hangingChars="100"/>
              <w:rPr>
                <w:kern w:val="0"/>
                <w:szCs w:val="21"/>
                <w:lang w:val="en-AU"/>
              </w:rPr>
            </w:pPr>
            <w:r>
              <w:rPr>
                <w:rFonts w:hint="eastAsia"/>
                <w:szCs w:val="21"/>
              </w:rPr>
              <w:t xml:space="preserve">7. </w:t>
            </w:r>
            <w:r>
              <w:rPr>
                <w:rFonts w:hint="eastAsia"/>
                <w:b/>
                <w:kern w:val="0"/>
                <w:szCs w:val="21"/>
              </w:rPr>
              <w:t>[</w:t>
            </w:r>
            <w:r>
              <w:rPr>
                <w:rFonts w:hint="eastAsia"/>
                <w:kern w:val="0"/>
                <w:szCs w:val="21"/>
              </w:rPr>
              <w:t>论文</w:t>
            </w:r>
            <w:r>
              <w:rPr>
                <w:rFonts w:hint="eastAsia"/>
                <w:b/>
                <w:kern w:val="0"/>
                <w:szCs w:val="21"/>
              </w:rPr>
              <w:t>]</w:t>
            </w:r>
            <w:r>
              <w:rPr>
                <w:szCs w:val="21"/>
              </w:rPr>
              <w:t xml:space="preserve"> “</w:t>
            </w:r>
            <w:r>
              <w:rPr>
                <w:rFonts w:hint="eastAsia"/>
                <w:szCs w:val="21"/>
              </w:rPr>
              <w:t>International Regulation on Low-Carbon Shipping for Climate Change Mitigation: Development, Challenges and Prospects</w:t>
            </w:r>
            <w:r>
              <w:rPr>
                <w:szCs w:val="21"/>
              </w:rPr>
              <w:t>”</w:t>
            </w:r>
            <w:r>
              <w:rPr>
                <w:rFonts w:hint="eastAsia"/>
                <w:szCs w:val="21"/>
              </w:rPr>
              <w:t>,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i/>
                <w:szCs w:val="21"/>
              </w:rPr>
              <w:t>Ocean Development &amp; International Law</w:t>
            </w:r>
            <w:r>
              <w:rPr>
                <w:rFonts w:hint="eastAsia"/>
                <w:szCs w:val="21"/>
              </w:rPr>
              <w:t xml:space="preserve">, 2018. </w:t>
            </w:r>
            <w:r>
              <w:rPr>
                <w:rFonts w:hint="eastAsia"/>
                <w:kern w:val="0"/>
                <w:szCs w:val="21"/>
                <w:lang w:val="en-AU"/>
              </w:rPr>
              <w:t>[SSCI收录，第一作者，2万字]</w:t>
            </w:r>
          </w:p>
          <w:p>
            <w:pPr>
              <w:widowControl/>
              <w:ind w:left="210" w:hanging="210" w:hangingChars="100"/>
              <w:rPr>
                <w:kern w:val="0"/>
                <w:szCs w:val="21"/>
                <w:lang w:val="en-AU"/>
              </w:rPr>
            </w:pPr>
            <w:r>
              <w:rPr>
                <w:rFonts w:hint="eastAsia"/>
                <w:kern w:val="0"/>
                <w:szCs w:val="21"/>
                <w:lang w:val="en-AU"/>
              </w:rPr>
              <w:t>8. [论文]</w:t>
            </w:r>
            <w:r>
              <w:rPr>
                <w:kern w:val="0"/>
                <w:szCs w:val="21"/>
                <w:lang w:val="en-AU"/>
              </w:rPr>
              <w:t>“Recent Developments of China’s Institutional Reform for Ocean Management: An Appraisal”</w:t>
            </w:r>
            <w:r>
              <w:rPr>
                <w:rFonts w:hint="eastAsia"/>
                <w:kern w:val="0"/>
                <w:szCs w:val="21"/>
                <w:lang w:val="en-AU"/>
              </w:rPr>
              <w:t xml:space="preserve">, </w:t>
            </w:r>
            <w:r>
              <w:rPr>
                <w:rFonts w:hint="eastAsia"/>
                <w:i/>
                <w:kern w:val="0"/>
                <w:szCs w:val="21"/>
                <w:lang w:val="en-AU"/>
              </w:rPr>
              <w:t>Coastal Management</w:t>
            </w:r>
            <w:r>
              <w:rPr>
                <w:rFonts w:hint="eastAsia"/>
                <w:b/>
                <w:kern w:val="0"/>
                <w:szCs w:val="21"/>
                <w:lang w:val="en-AU"/>
              </w:rPr>
              <w:t xml:space="preserve">, </w:t>
            </w:r>
            <w:r>
              <w:rPr>
                <w:rFonts w:hint="eastAsia"/>
                <w:kern w:val="0"/>
                <w:szCs w:val="21"/>
                <w:lang w:val="en-AU"/>
              </w:rPr>
              <w:t>2023.  [SSCI收录，通讯作者，1.2万字]</w:t>
            </w:r>
          </w:p>
          <w:p>
            <w:pPr>
              <w:ind w:left="210" w:hanging="210" w:hangingChars="100"/>
              <w:rPr>
                <w:b/>
                <w:kern w:val="0"/>
                <w:szCs w:val="21"/>
                <w:lang w:val="en-AU"/>
              </w:rPr>
            </w:pPr>
            <w:r>
              <w:rPr>
                <w:rFonts w:hint="eastAsia"/>
                <w:szCs w:val="21"/>
              </w:rPr>
              <w:t xml:space="preserve">9. [论文] </w:t>
            </w:r>
            <w:r>
              <w:rPr>
                <w:szCs w:val="21"/>
              </w:rPr>
              <w:t>“A Comparative Analysis of the Legislation on Maritime Militia Between China and Vietnam”</w:t>
            </w:r>
            <w:r>
              <w:rPr>
                <w:rFonts w:hint="eastAsia"/>
                <w:szCs w:val="21"/>
              </w:rPr>
              <w:t>,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i/>
                <w:szCs w:val="21"/>
              </w:rPr>
              <w:t>Ocean Development &amp; International Law</w:t>
            </w:r>
            <w:r>
              <w:rPr>
                <w:rFonts w:hint="eastAsia"/>
                <w:szCs w:val="21"/>
              </w:rPr>
              <w:t xml:space="preserve">, 2022. </w:t>
            </w:r>
            <w:r>
              <w:rPr>
                <w:rFonts w:hint="eastAsia"/>
                <w:kern w:val="0"/>
                <w:szCs w:val="21"/>
                <w:lang w:val="en-AU"/>
              </w:rPr>
              <w:t>[SSCI收录，通讯作者，1.3万字]</w:t>
            </w:r>
          </w:p>
          <w:p>
            <w:pPr>
              <w:widowControl/>
              <w:ind w:left="210" w:hanging="210" w:hangingChars="100"/>
              <w:rPr>
                <w:kern w:val="0"/>
                <w:szCs w:val="21"/>
                <w:lang w:val="en-AU"/>
              </w:rPr>
            </w:pPr>
            <w:r>
              <w:rPr>
                <w:rFonts w:hint="eastAsia"/>
                <w:kern w:val="0"/>
                <w:szCs w:val="21"/>
              </w:rPr>
              <w:t>10. [论文]</w:t>
            </w:r>
            <w:r>
              <w:rPr>
                <w:kern w:val="0"/>
                <w:szCs w:val="21"/>
              </w:rPr>
              <w:t xml:space="preserve"> “</w:t>
            </w:r>
            <w:r>
              <w:rPr>
                <w:rFonts w:hint="eastAsia"/>
                <w:kern w:val="0"/>
                <w:szCs w:val="21"/>
              </w:rPr>
              <w:t>The South China Sea Arbitration Awards: A Critical Study</w:t>
            </w:r>
            <w:r>
              <w:rPr>
                <w:kern w:val="0"/>
                <w:szCs w:val="21"/>
              </w:rPr>
              <w:t>”</w:t>
            </w:r>
            <w:r>
              <w:rPr>
                <w:rFonts w:hint="eastAsia"/>
                <w:kern w:val="0"/>
                <w:szCs w:val="21"/>
              </w:rPr>
              <w:t xml:space="preserve">, </w:t>
            </w:r>
            <w:r>
              <w:rPr>
                <w:rFonts w:hint="eastAsia"/>
                <w:i/>
                <w:kern w:val="0"/>
                <w:szCs w:val="21"/>
              </w:rPr>
              <w:t>Chinese Journal of International Law</w:t>
            </w:r>
            <w:r>
              <w:rPr>
                <w:rFonts w:hint="eastAsia"/>
                <w:kern w:val="0"/>
                <w:szCs w:val="21"/>
              </w:rPr>
              <w:t>, 2018.</w:t>
            </w:r>
            <w:r>
              <w:rPr>
                <w:rFonts w:eastAsia="Times New Roman"/>
                <w:kern w:val="0"/>
                <w:szCs w:val="21"/>
                <w:lang w:val="en-AU"/>
              </w:rPr>
              <w:t xml:space="preserve"> [SSCI</w:t>
            </w:r>
            <w:r>
              <w:rPr>
                <w:rFonts w:hint="eastAsia"/>
                <w:kern w:val="0"/>
                <w:szCs w:val="21"/>
                <w:lang w:val="en-AU"/>
              </w:rPr>
              <w:t>收录，参著，2万字</w:t>
            </w:r>
            <w:r>
              <w:rPr>
                <w:rFonts w:eastAsia="Times New Roman"/>
                <w:kern w:val="0"/>
                <w:szCs w:val="21"/>
                <w:lang w:val="en-AU"/>
              </w:rPr>
              <w:t>]</w:t>
            </w:r>
          </w:p>
          <w:p>
            <w:pPr>
              <w:widowControl/>
              <w:ind w:left="210" w:hanging="210" w:hangingChars="100"/>
              <w:rPr>
                <w:kern w:val="0"/>
                <w:szCs w:val="21"/>
                <w:lang w:val="en-AU"/>
              </w:rPr>
            </w:pPr>
            <w:r>
              <w:rPr>
                <w:rFonts w:hint="eastAsia"/>
                <w:kern w:val="0"/>
                <w:szCs w:val="21"/>
                <w:lang w:val="en-AU"/>
              </w:rPr>
              <w:t xml:space="preserve">11. </w:t>
            </w:r>
            <w:r>
              <w:rPr>
                <w:rFonts w:hint="eastAsia"/>
                <w:kern w:val="0"/>
                <w:szCs w:val="21"/>
              </w:rPr>
              <w:t>[论文]</w:t>
            </w:r>
            <w:r>
              <w:rPr>
                <w:kern w:val="0"/>
                <w:szCs w:val="21"/>
                <w:lang w:val="en-AU"/>
              </w:rPr>
              <w:t xml:space="preserve"> “</w:t>
            </w:r>
            <w:r>
              <w:rPr>
                <w:rFonts w:hint="eastAsia"/>
                <w:kern w:val="0"/>
                <w:szCs w:val="21"/>
                <w:lang w:val="en-AU"/>
              </w:rPr>
              <w:t>Gigantic Shipbuilders under the IMO Mandate of GHG Emission</w:t>
            </w:r>
            <w:r>
              <w:rPr>
                <w:kern w:val="0"/>
                <w:szCs w:val="21"/>
                <w:lang w:val="en-AU"/>
              </w:rPr>
              <w:t>s</w:t>
            </w:r>
            <w:r>
              <w:rPr>
                <w:rFonts w:hint="eastAsia"/>
                <w:kern w:val="0"/>
                <w:szCs w:val="21"/>
                <w:lang w:val="en-AU"/>
              </w:rPr>
              <w:t xml:space="preserve">: </w:t>
            </w:r>
            <w:r>
              <w:rPr>
                <w:kern w:val="0"/>
                <w:szCs w:val="21"/>
                <w:lang w:val="en-AU"/>
              </w:rPr>
              <w:t xml:space="preserve">With Special References to China, Japan and Korea”, </w:t>
            </w:r>
            <w:r>
              <w:rPr>
                <w:i/>
                <w:kern w:val="0"/>
                <w:szCs w:val="21"/>
                <w:lang w:val="en-AU"/>
              </w:rPr>
              <w:t>Journal of East Asia &amp; International Law</w:t>
            </w:r>
            <w:r>
              <w:rPr>
                <w:rFonts w:hint="eastAsia"/>
                <w:kern w:val="0"/>
                <w:szCs w:val="21"/>
                <w:lang w:val="en-AU"/>
              </w:rPr>
              <w:t>, 2014.</w:t>
            </w:r>
            <w:r>
              <w:rPr>
                <w:kern w:val="0"/>
                <w:szCs w:val="21"/>
                <w:lang w:val="en-AU"/>
              </w:rPr>
              <w:t xml:space="preserve"> </w:t>
            </w:r>
            <w:r>
              <w:rPr>
                <w:rFonts w:eastAsia="Times New Roman"/>
                <w:kern w:val="0"/>
                <w:szCs w:val="21"/>
                <w:lang w:val="en-AU"/>
              </w:rPr>
              <w:t>[SSCI</w:t>
            </w:r>
            <w:r>
              <w:rPr>
                <w:rFonts w:hint="eastAsia"/>
                <w:kern w:val="0"/>
                <w:szCs w:val="21"/>
                <w:lang w:val="en-AU"/>
              </w:rPr>
              <w:t>收录，独著，1.2万字</w:t>
            </w:r>
            <w:r>
              <w:rPr>
                <w:rFonts w:eastAsia="Times New Roman"/>
                <w:kern w:val="0"/>
                <w:szCs w:val="21"/>
                <w:lang w:val="en-AU"/>
              </w:rPr>
              <w:t>]</w:t>
            </w:r>
          </w:p>
          <w:p>
            <w:pPr>
              <w:widowControl/>
              <w:ind w:left="210" w:hanging="210" w:hangingChars="100"/>
              <w:rPr>
                <w:kern w:val="0"/>
                <w:szCs w:val="21"/>
                <w:lang w:val="en-AU"/>
              </w:rPr>
            </w:pPr>
            <w:r>
              <w:rPr>
                <w:rFonts w:hint="eastAsia"/>
                <w:kern w:val="0"/>
                <w:szCs w:val="21"/>
                <w:lang w:val="en-AU"/>
              </w:rPr>
              <w:t>12</w:t>
            </w:r>
            <w:r>
              <w:rPr>
                <w:rFonts w:eastAsia="Times New Roman"/>
                <w:kern w:val="0"/>
                <w:szCs w:val="21"/>
                <w:lang w:val="en-AU"/>
              </w:rPr>
              <w:t xml:space="preserve">. </w:t>
            </w:r>
            <w:r>
              <w:rPr>
                <w:rFonts w:hint="eastAsia"/>
                <w:kern w:val="0"/>
                <w:szCs w:val="21"/>
              </w:rPr>
              <w:t>[论文]</w:t>
            </w:r>
            <w:r>
              <w:rPr>
                <w:rFonts w:eastAsia="Times New Roman"/>
                <w:kern w:val="0"/>
                <w:szCs w:val="21"/>
                <w:lang w:val="en-AU"/>
              </w:rPr>
              <w:t xml:space="preserve"> “</w:t>
            </w:r>
            <w:r>
              <w:rPr>
                <w:rFonts w:hint="eastAsia"/>
                <w:kern w:val="0"/>
                <w:szCs w:val="21"/>
                <w:lang w:val="en-AU"/>
              </w:rPr>
              <w:t xml:space="preserve">Are </w:t>
            </w:r>
            <w:r>
              <w:rPr>
                <w:rFonts w:eastAsia="Times New Roman"/>
                <w:kern w:val="0"/>
                <w:szCs w:val="21"/>
                <w:lang w:val="en-AU"/>
              </w:rPr>
              <w:t>Greenhouse Gas Emissions from International Shipping</w:t>
            </w:r>
            <w:r>
              <w:rPr>
                <w:rFonts w:hint="eastAsia"/>
                <w:kern w:val="0"/>
                <w:szCs w:val="21"/>
                <w:lang w:val="en-AU"/>
              </w:rPr>
              <w:t xml:space="preserve"> a Type of Marine Pollution?</w:t>
            </w:r>
            <w:r>
              <w:rPr>
                <w:rFonts w:eastAsia="Times New Roman"/>
                <w:kern w:val="0"/>
                <w:szCs w:val="21"/>
                <w:lang w:val="en-AU"/>
              </w:rPr>
              <w:t>”,</w:t>
            </w:r>
            <w:r>
              <w:rPr>
                <w:rFonts w:eastAsia="Times New Roman"/>
                <w:b/>
                <w:kern w:val="0"/>
                <w:szCs w:val="21"/>
                <w:lang w:val="en-AU"/>
              </w:rPr>
              <w:t xml:space="preserve"> </w:t>
            </w:r>
            <w:r>
              <w:rPr>
                <w:rFonts w:hint="eastAsia"/>
                <w:i/>
                <w:kern w:val="0"/>
                <w:szCs w:val="21"/>
                <w:lang w:val="en-AU"/>
              </w:rPr>
              <w:t>Marine Pollution Bulletin</w:t>
            </w:r>
            <w:r>
              <w:rPr>
                <w:rFonts w:hint="eastAsia"/>
                <w:kern w:val="0"/>
                <w:szCs w:val="21"/>
                <w:lang w:val="en-AU"/>
              </w:rPr>
              <w:t>, 2016.</w:t>
            </w:r>
            <w:r>
              <w:rPr>
                <w:rFonts w:eastAsia="Times New Roman"/>
                <w:kern w:val="0"/>
                <w:szCs w:val="21"/>
                <w:lang w:val="en-AU"/>
              </w:rPr>
              <w:t xml:space="preserve"> [SCI</w:t>
            </w:r>
            <w:r>
              <w:rPr>
                <w:rFonts w:hint="eastAsia"/>
                <w:kern w:val="0"/>
                <w:szCs w:val="21"/>
                <w:lang w:val="en-AU"/>
              </w:rPr>
              <w:t>收录，独著，1.6万字</w:t>
            </w:r>
            <w:r>
              <w:rPr>
                <w:rFonts w:eastAsia="Times New Roman"/>
                <w:kern w:val="0"/>
                <w:szCs w:val="21"/>
                <w:lang w:val="en-AU"/>
              </w:rPr>
              <w:t>]</w:t>
            </w:r>
          </w:p>
          <w:p>
            <w:pPr>
              <w:widowControl/>
              <w:ind w:left="210" w:hanging="210" w:hangingChars="100"/>
              <w:rPr>
                <w:kern w:val="0"/>
                <w:szCs w:val="21"/>
                <w:lang w:val="en-AU"/>
              </w:rPr>
            </w:pPr>
            <w:r>
              <w:rPr>
                <w:rFonts w:hint="eastAsia"/>
                <w:kern w:val="0"/>
                <w:szCs w:val="21"/>
                <w:lang w:val="en-AU"/>
              </w:rPr>
              <w:t xml:space="preserve">13. </w:t>
            </w:r>
            <w:r>
              <w:rPr>
                <w:rFonts w:hint="eastAsia"/>
                <w:kern w:val="0"/>
                <w:szCs w:val="21"/>
              </w:rPr>
              <w:t>[论文]</w:t>
            </w:r>
            <w:r>
              <w:rPr>
                <w:kern w:val="0"/>
                <w:szCs w:val="21"/>
                <w:lang w:val="en-AU"/>
              </w:rPr>
              <w:t xml:space="preserve"> “Opportunities </w:t>
            </w:r>
            <w:r>
              <w:rPr>
                <w:rFonts w:hint="eastAsia"/>
                <w:kern w:val="0"/>
                <w:szCs w:val="21"/>
                <w:lang w:val="en-AU"/>
              </w:rPr>
              <w:t xml:space="preserve">and </w:t>
            </w:r>
            <w:r>
              <w:rPr>
                <w:kern w:val="0"/>
                <w:szCs w:val="21"/>
                <w:lang w:val="en-AU"/>
              </w:rPr>
              <w:t xml:space="preserve">Challenges for Mangrove Carbon Sequestration in the Mekong </w:t>
            </w:r>
            <w:r>
              <w:rPr>
                <w:rFonts w:hint="eastAsia"/>
                <w:kern w:val="0"/>
                <w:szCs w:val="21"/>
                <w:lang w:val="en-AU"/>
              </w:rPr>
              <w:t xml:space="preserve">River </w:t>
            </w:r>
            <w:r>
              <w:rPr>
                <w:kern w:val="0"/>
                <w:szCs w:val="21"/>
                <w:lang w:val="en-AU"/>
              </w:rPr>
              <w:t>Delta</w:t>
            </w:r>
            <w:r>
              <w:rPr>
                <w:rFonts w:hint="eastAsia"/>
                <w:kern w:val="0"/>
                <w:szCs w:val="21"/>
                <w:lang w:val="en-AU"/>
              </w:rPr>
              <w:t xml:space="preserve"> in Vietnam</w:t>
            </w:r>
            <w:r>
              <w:rPr>
                <w:kern w:val="0"/>
                <w:szCs w:val="21"/>
                <w:lang w:val="en-AU"/>
              </w:rPr>
              <w:t xml:space="preserve">”, </w:t>
            </w:r>
            <w:r>
              <w:rPr>
                <w:rFonts w:hint="eastAsia"/>
                <w:i/>
                <w:kern w:val="0"/>
                <w:szCs w:val="21"/>
                <w:lang w:val="en-AU"/>
              </w:rPr>
              <w:t>Sustainability Science</w:t>
            </w:r>
            <w:r>
              <w:rPr>
                <w:rFonts w:hint="eastAsia"/>
                <w:kern w:val="0"/>
                <w:szCs w:val="21"/>
                <w:lang w:val="en-AU"/>
              </w:rPr>
              <w:t>, 2016.</w:t>
            </w:r>
            <w:r>
              <w:rPr>
                <w:kern w:val="0"/>
                <w:szCs w:val="21"/>
                <w:lang w:val="en-AU"/>
              </w:rPr>
              <w:t xml:space="preserve"> [SCI</w:t>
            </w:r>
            <w:r>
              <w:rPr>
                <w:rFonts w:hint="eastAsia"/>
                <w:kern w:val="0"/>
                <w:szCs w:val="21"/>
                <w:lang w:val="en-AU"/>
              </w:rPr>
              <w:t>收录，第五作者，1万字</w:t>
            </w:r>
            <w:r>
              <w:rPr>
                <w:kern w:val="0"/>
                <w:szCs w:val="21"/>
                <w:lang w:val="en-AU"/>
              </w:rPr>
              <w:t>]</w:t>
            </w:r>
          </w:p>
          <w:p>
            <w:pPr>
              <w:ind w:left="210" w:hanging="210" w:hanging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  <w:r>
              <w:rPr>
                <w:szCs w:val="21"/>
              </w:rPr>
              <w:t xml:space="preserve">. </w:t>
            </w:r>
            <w:r>
              <w:rPr>
                <w:rFonts w:hint="eastAsia"/>
                <w:kern w:val="0"/>
                <w:szCs w:val="21"/>
              </w:rPr>
              <w:t>[论文]</w:t>
            </w:r>
            <w:r>
              <w:rPr>
                <w:szCs w:val="21"/>
              </w:rPr>
              <w:t xml:space="preserve"> “The Implications of the Paris Agreement for the Regulation of Greenhouse Gas Emissions from International Shipping”, </w:t>
            </w:r>
            <w:r>
              <w:rPr>
                <w:i/>
                <w:szCs w:val="21"/>
              </w:rPr>
              <w:t>Ocean Yearbook</w:t>
            </w:r>
            <w:r>
              <w:rPr>
                <w:szCs w:val="21"/>
              </w:rPr>
              <w:t>, 201</w:t>
            </w:r>
            <w:r>
              <w:rPr>
                <w:rFonts w:hint="eastAsia"/>
                <w:szCs w:val="21"/>
              </w:rPr>
              <w:t>8. [独著，2万字]</w:t>
            </w:r>
          </w:p>
          <w:p>
            <w:pPr>
              <w:ind w:left="210" w:hanging="210" w:hangingChars="10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15. [论文]《一步之遥：国家管辖外区域海洋生物多样性谈判分歧与前景展望》，《亚太安全与海洋研究》2023年。[独著，2万字]</w:t>
            </w:r>
          </w:p>
          <w:p>
            <w:pPr>
              <w:ind w:left="210" w:hanging="210" w:hangingChars="10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16. [论文]《论BBNJ国际协定中的传统知识权利主体问题》，《太平洋学报》2023年。[第一作者，1.3万字]</w:t>
            </w:r>
          </w:p>
          <w:p>
            <w:pPr>
              <w:ind w:left="210" w:hanging="210" w:hanging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17.</w:t>
            </w:r>
            <w:r>
              <w:rPr>
                <w:rFonts w:hint="eastAsia"/>
                <w:kern w:val="0"/>
                <w:szCs w:val="21"/>
              </w:rPr>
              <w:t xml:space="preserve"> [论文]</w:t>
            </w:r>
            <w:r>
              <w:rPr>
                <w:rFonts w:hint="eastAsia"/>
                <w:szCs w:val="21"/>
              </w:rPr>
              <w:t>《南海仲裁案中国在南海活动的合法性问题研究评述》，《中华海洋法学评论》2021年。[独著，1.5万字]</w:t>
            </w:r>
          </w:p>
          <w:p>
            <w:pPr>
              <w:spacing w:after="156" w:afterLines="50"/>
              <w:ind w:left="210" w:hanging="210" w:hanging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18.</w:t>
            </w:r>
            <w:r>
              <w:rPr>
                <w:rFonts w:hint="eastAsia"/>
                <w:kern w:val="0"/>
                <w:szCs w:val="21"/>
              </w:rPr>
              <w:t xml:space="preserve"> [论文]</w:t>
            </w:r>
            <w:r>
              <w:rPr>
                <w:rFonts w:hint="eastAsia"/>
                <w:szCs w:val="21"/>
              </w:rPr>
              <w:t>《国际海洋法法庭迅速释放程序与国内程序的关系探析—兼论对我国的启示》，《武大国际法评论》2021年。（第一作者，1.5万字）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3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="156" w:beforeLines="50"/>
              <w:jc w:val="center"/>
              <w:rPr>
                <w:rFonts w:cs="Arial"/>
                <w:b/>
                <w:kern w:val="0"/>
                <w:sz w:val="30"/>
                <w:szCs w:val="30"/>
              </w:rPr>
            </w:pPr>
            <w:r>
              <w:rPr>
                <w:rFonts w:cs="Arial"/>
                <w:b/>
                <w:kern w:val="0"/>
                <w:sz w:val="30"/>
                <w:szCs w:val="30"/>
              </w:rPr>
              <w:t>获得奖项</w:t>
            </w:r>
            <w:r>
              <w:rPr>
                <w:rFonts w:hint="eastAsia" w:cs="Arial"/>
                <w:b/>
                <w:kern w:val="0"/>
                <w:sz w:val="30"/>
                <w:szCs w:val="30"/>
              </w:rPr>
              <w:t>和表彰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" w:hAnsi="楷体" w:eastAsia="楷体" w:cs="Arial"/>
                <w:b/>
                <w:kern w:val="0"/>
                <w:sz w:val="24"/>
              </w:rPr>
            </w:pPr>
            <w:r>
              <w:rPr>
                <w:rFonts w:hint="eastAsia" w:ascii="楷体" w:hAnsi="楷体" w:eastAsia="楷体" w:cs="Arial"/>
                <w:b/>
                <w:kern w:val="0"/>
                <w:sz w:val="24"/>
              </w:rPr>
              <w:t>（请注明获得时间及等级）</w:t>
            </w:r>
          </w:p>
          <w:p>
            <w:pPr>
              <w:tabs>
                <w:tab w:val="left" w:pos="4185"/>
              </w:tabs>
              <w:snapToGrid w:val="0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82" w:firstLineChars="200"/>
              <w:textAlignment w:val="auto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一、获得奖项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60" w:line="400" w:lineRule="exact"/>
              <w:ind w:firstLine="480" w:firstLineChars="200"/>
              <w:textAlignment w:val="auto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1. 2022年10月，“新时代复合型立法人才培养的模式创新”项目，福建省教学成果奖“特等奖”（主要完成人，省部级）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60" w:line="400" w:lineRule="exact"/>
              <w:ind w:firstLine="480" w:firstLineChars="200"/>
              <w:textAlignment w:val="auto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2. 2022年6月，论文“促进福建海洋经济高质量发展的法律路径探析”，获浙江省法学会征文大赛三等奖（第一作者，省部级）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60" w:line="400" w:lineRule="exact"/>
              <w:ind w:firstLine="480" w:firstLineChars="200"/>
              <w:textAlignment w:val="auto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3. 2021年12月，论文“Settlement of disputes in a BBNJ agreement: Options and analysis（BBNJ国际协定下的争端解决机制：选项与分析）”，获福建省第十四届社会科学优秀成果奖二等奖（独立，省部级）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60" w:line="400" w:lineRule="exact"/>
              <w:ind w:firstLine="480" w:firstLineChars="200"/>
              <w:textAlignment w:val="auto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4. 2019年12月，咨询报告“菲律宾所提南海仲裁案法理研究”，获福建省第十三届社会科学优秀成果奖三等奖（独立，省部级）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60" w:line="400" w:lineRule="exact"/>
              <w:ind w:firstLine="480" w:firstLineChars="200"/>
              <w:textAlignment w:val="auto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5.2018年6月，获2018年全国高校国际海洋法模拟法庭竞赛（厦大队获亚军，一等奖）“最佳指导奖”（排名第一，省部级）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60" w:line="400" w:lineRule="exact"/>
              <w:ind w:firstLine="480" w:firstLineChars="200"/>
              <w:textAlignment w:val="auto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6. 2018年，“Blue carbon futures: Mangrove regeneration in Vietnam, Brail and Australia”项目，获澳大利亚卧龙岗大学“跨学科研究校长奖”（ Vice Chancellor’s Interdisciplinary Research Excellence Award 2018）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60" w:line="400" w:lineRule="exact"/>
              <w:ind w:firstLine="480" w:firstLineChars="200"/>
              <w:textAlignment w:val="auto"/>
              <w:rPr>
                <w:rFonts w:eastAsiaTheme="minorEastAsia"/>
                <w:bCs/>
                <w:kern w:val="0"/>
                <w:sz w:val="24"/>
              </w:rPr>
            </w:pPr>
            <w:r>
              <w:rPr>
                <w:rFonts w:eastAsiaTheme="minorEastAsia"/>
                <w:bCs/>
                <w:kern w:val="0"/>
                <w:sz w:val="24"/>
              </w:rPr>
              <w:t>7. 2015年，论文“</w:t>
            </w:r>
            <w:r>
              <w:t xml:space="preserve"> </w:t>
            </w:r>
            <w:r>
              <w:rPr>
                <w:rFonts w:eastAsiaTheme="minorEastAsia"/>
                <w:bCs/>
                <w:kern w:val="0"/>
                <w:sz w:val="24"/>
              </w:rPr>
              <w:t>Greenhouse Gas Emissions from International Shipping: The Response from China’s Shipping Industry to the Regulatory Initiatives of the International Maritime Organization”，获荷兰《国际海洋与海岸法杂志》(SSCI)年度最佳论文奖[荷兰博睿出版社]（The Gerard J. Mangone Prize）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60" w:line="400" w:lineRule="exact"/>
              <w:ind w:left="360" w:hanging="360" w:hangingChars="150"/>
              <w:textAlignment w:val="auto"/>
              <w:rPr>
                <w:rFonts w:eastAsiaTheme="minorEastAsia"/>
                <w:bCs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82" w:firstLineChars="200"/>
              <w:textAlignment w:val="auto"/>
              <w:rPr>
                <w:rFonts w:eastAsiaTheme="minorEastAsia"/>
                <w:b/>
                <w:kern w:val="0"/>
                <w:sz w:val="24"/>
              </w:rPr>
            </w:pPr>
            <w:r>
              <w:rPr>
                <w:rFonts w:eastAsiaTheme="minorEastAsia"/>
                <w:b/>
                <w:kern w:val="0"/>
                <w:sz w:val="24"/>
              </w:rPr>
              <w:t>二、获得表彰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60" w:line="400" w:lineRule="exact"/>
              <w:ind w:firstLine="480" w:firstLineChars="200"/>
              <w:textAlignment w:val="auto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1．2021年11月，组织大陆架界限委员会委员“海洋法高端云讲座系列活动”，获外交部边界与海洋事务司嘉奖函</w:t>
            </w:r>
          </w:p>
          <w:p>
            <w:pPr>
              <w:widowControl/>
              <w:spacing w:after="60"/>
              <w:ind w:firstLine="480" w:firstLineChars="200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2．2021年11月，获评“厦门大学人文社科科研业绩突出个人”</w:t>
            </w:r>
          </w:p>
          <w:p>
            <w:pPr>
              <w:widowControl/>
              <w:spacing w:after="60"/>
              <w:ind w:firstLine="480" w:firstLineChars="200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4. 2021年7月，获“厦门大学优秀共产党员”荣誉称号</w:t>
            </w:r>
          </w:p>
          <w:p>
            <w:pPr>
              <w:widowControl/>
              <w:spacing w:after="60"/>
              <w:ind w:firstLine="480" w:firstLineChars="200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5．2020年，获“厦门大学中国银行奖教金（科研类）”</w:t>
            </w:r>
          </w:p>
          <w:p>
            <w:pPr>
              <w:tabs>
                <w:tab w:val="left" w:pos="4185"/>
              </w:tabs>
              <w:snapToGrid w:val="0"/>
              <w:rPr>
                <w:rFonts w:cs="Arial" w:asciiTheme="minorEastAsia" w:hAnsiTheme="minorEastAsia" w:eastAsiaTheme="minorEastAsia"/>
                <w:kern w:val="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cs="Arial" w:asciiTheme="minorEastAsia" w:hAnsiTheme="minorEastAsia" w:eastAsiaTheme="minorEastAsia"/>
                <w:kern w:val="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cs="Arial" w:asciiTheme="minorEastAsia" w:hAnsiTheme="minorEastAsia" w:eastAsiaTheme="minorEastAsia"/>
                <w:kern w:val="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</w:tc>
      </w:tr>
    </w:tbl>
    <w:p>
      <w:pPr>
        <w:spacing w:line="20" w:lineRule="exac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7B24C2"/>
    <w:multiLevelType w:val="singleLevel"/>
    <w:tmpl w:val="CF7B24C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xNWNjNDYyYTNmOTgxMGY2OWQ2MmJlMDMyM2M5ZmIifQ=="/>
  </w:docVars>
  <w:rsids>
    <w:rsidRoot w:val="AFFF087D"/>
    <w:rsid w:val="00001761"/>
    <w:rsid w:val="00006607"/>
    <w:rsid w:val="00077730"/>
    <w:rsid w:val="000D3040"/>
    <w:rsid w:val="001273BF"/>
    <w:rsid w:val="001B4109"/>
    <w:rsid w:val="001B71B5"/>
    <w:rsid w:val="00204EDE"/>
    <w:rsid w:val="00206245"/>
    <w:rsid w:val="002C1CD6"/>
    <w:rsid w:val="002F46D8"/>
    <w:rsid w:val="003036BB"/>
    <w:rsid w:val="00335A39"/>
    <w:rsid w:val="0037334D"/>
    <w:rsid w:val="003B5078"/>
    <w:rsid w:val="003C7684"/>
    <w:rsid w:val="003F214C"/>
    <w:rsid w:val="00415B69"/>
    <w:rsid w:val="00456090"/>
    <w:rsid w:val="0046235D"/>
    <w:rsid w:val="00465FA1"/>
    <w:rsid w:val="00471E5A"/>
    <w:rsid w:val="00494324"/>
    <w:rsid w:val="00497D7B"/>
    <w:rsid w:val="004C72FD"/>
    <w:rsid w:val="00513B91"/>
    <w:rsid w:val="0052358C"/>
    <w:rsid w:val="0054178C"/>
    <w:rsid w:val="0057328B"/>
    <w:rsid w:val="00583CAE"/>
    <w:rsid w:val="00591BB3"/>
    <w:rsid w:val="005B4AEB"/>
    <w:rsid w:val="005D2A23"/>
    <w:rsid w:val="005F6099"/>
    <w:rsid w:val="005F7CC4"/>
    <w:rsid w:val="00615484"/>
    <w:rsid w:val="006B62D7"/>
    <w:rsid w:val="006E7DB9"/>
    <w:rsid w:val="00712584"/>
    <w:rsid w:val="00792F0A"/>
    <w:rsid w:val="007957C2"/>
    <w:rsid w:val="007B320E"/>
    <w:rsid w:val="007F79B5"/>
    <w:rsid w:val="008739EE"/>
    <w:rsid w:val="00875470"/>
    <w:rsid w:val="008A6F40"/>
    <w:rsid w:val="008A734D"/>
    <w:rsid w:val="008B1093"/>
    <w:rsid w:val="008B72AA"/>
    <w:rsid w:val="009743EC"/>
    <w:rsid w:val="009C2A47"/>
    <w:rsid w:val="009C5927"/>
    <w:rsid w:val="009F5B73"/>
    <w:rsid w:val="00A13F84"/>
    <w:rsid w:val="00A20F05"/>
    <w:rsid w:val="00A25B13"/>
    <w:rsid w:val="00A47BD1"/>
    <w:rsid w:val="00AC26D9"/>
    <w:rsid w:val="00AD084F"/>
    <w:rsid w:val="00AE1E17"/>
    <w:rsid w:val="00B15971"/>
    <w:rsid w:val="00B37B0D"/>
    <w:rsid w:val="00B50B3A"/>
    <w:rsid w:val="00B9163A"/>
    <w:rsid w:val="00BA4B79"/>
    <w:rsid w:val="00BB3C2C"/>
    <w:rsid w:val="00BE2A85"/>
    <w:rsid w:val="00BF5D38"/>
    <w:rsid w:val="00C413A9"/>
    <w:rsid w:val="00C71997"/>
    <w:rsid w:val="00D17CBD"/>
    <w:rsid w:val="00D20315"/>
    <w:rsid w:val="00D20755"/>
    <w:rsid w:val="00D567FF"/>
    <w:rsid w:val="00D57EA0"/>
    <w:rsid w:val="00D914C6"/>
    <w:rsid w:val="00DF375E"/>
    <w:rsid w:val="00E120D9"/>
    <w:rsid w:val="00E85024"/>
    <w:rsid w:val="00E94398"/>
    <w:rsid w:val="00EB00CB"/>
    <w:rsid w:val="00F148AE"/>
    <w:rsid w:val="00F23B8D"/>
    <w:rsid w:val="00F61C85"/>
    <w:rsid w:val="00F62ABF"/>
    <w:rsid w:val="00F67ECC"/>
    <w:rsid w:val="00F8317E"/>
    <w:rsid w:val="00FA2CDF"/>
    <w:rsid w:val="00FB06D9"/>
    <w:rsid w:val="00FC4DA5"/>
    <w:rsid w:val="00FD352F"/>
    <w:rsid w:val="1EBD9178"/>
    <w:rsid w:val="2CEFB339"/>
    <w:rsid w:val="2EFBBC48"/>
    <w:rsid w:val="316F4660"/>
    <w:rsid w:val="35A799D9"/>
    <w:rsid w:val="398145A6"/>
    <w:rsid w:val="3B9D0C2F"/>
    <w:rsid w:val="3BBF1B45"/>
    <w:rsid w:val="3DFF8C80"/>
    <w:rsid w:val="3FAC72FC"/>
    <w:rsid w:val="3FDF6C0E"/>
    <w:rsid w:val="3FE95ABC"/>
    <w:rsid w:val="4710374A"/>
    <w:rsid w:val="52FE4D9E"/>
    <w:rsid w:val="56EEFD7E"/>
    <w:rsid w:val="57B74E1B"/>
    <w:rsid w:val="591FD8F5"/>
    <w:rsid w:val="5AAC40BB"/>
    <w:rsid w:val="5DD32290"/>
    <w:rsid w:val="5DF46E1D"/>
    <w:rsid w:val="5DFEE7D4"/>
    <w:rsid w:val="5F3743E3"/>
    <w:rsid w:val="5FBC2178"/>
    <w:rsid w:val="6F9B4CF3"/>
    <w:rsid w:val="6FAF0381"/>
    <w:rsid w:val="6FFF2EC6"/>
    <w:rsid w:val="7A8FFAC6"/>
    <w:rsid w:val="7AFB59A5"/>
    <w:rsid w:val="7BDFCBFF"/>
    <w:rsid w:val="7CFECE28"/>
    <w:rsid w:val="7D366F3A"/>
    <w:rsid w:val="7DB18C74"/>
    <w:rsid w:val="7DBAEB37"/>
    <w:rsid w:val="7DBF1A34"/>
    <w:rsid w:val="7DEB2C32"/>
    <w:rsid w:val="7DFF523D"/>
    <w:rsid w:val="7E5F3199"/>
    <w:rsid w:val="7EF35ADA"/>
    <w:rsid w:val="7F7B04A8"/>
    <w:rsid w:val="7F7EF37E"/>
    <w:rsid w:val="7FA5EC14"/>
    <w:rsid w:val="7FD7D6B2"/>
    <w:rsid w:val="7FEFA233"/>
    <w:rsid w:val="7FF37BAA"/>
    <w:rsid w:val="9DBC5BFE"/>
    <w:rsid w:val="A7EB79A2"/>
    <w:rsid w:val="ABC2528A"/>
    <w:rsid w:val="ABFD3B40"/>
    <w:rsid w:val="AE8F304D"/>
    <w:rsid w:val="AFFF087D"/>
    <w:rsid w:val="B7D56515"/>
    <w:rsid w:val="B9EF54B5"/>
    <w:rsid w:val="BE3FDE16"/>
    <w:rsid w:val="BEFF65E4"/>
    <w:rsid w:val="D7371D03"/>
    <w:rsid w:val="D7FE4373"/>
    <w:rsid w:val="DE7F24A6"/>
    <w:rsid w:val="ED661AE8"/>
    <w:rsid w:val="EDFF9236"/>
    <w:rsid w:val="EEFDCF1B"/>
    <w:rsid w:val="EF358C7A"/>
    <w:rsid w:val="EFBFEC5E"/>
    <w:rsid w:val="F2715785"/>
    <w:rsid w:val="F3D759E3"/>
    <w:rsid w:val="F7AF7DD2"/>
    <w:rsid w:val="F7CB18D8"/>
    <w:rsid w:val="F7D74879"/>
    <w:rsid w:val="FAFBA160"/>
    <w:rsid w:val="FBDBA10B"/>
    <w:rsid w:val="FBDE36F6"/>
    <w:rsid w:val="FBF77622"/>
    <w:rsid w:val="FE7F89ED"/>
    <w:rsid w:val="FF6D7F3E"/>
    <w:rsid w:val="FFAD001C"/>
    <w:rsid w:val="FFBF67D3"/>
    <w:rsid w:val="FFD77033"/>
    <w:rsid w:val="FFDF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nhideWhenUsed="0" w:uiPriority="0" w:semiHidden="0" w:name="footnote text"/>
    <w:lsdException w:uiPriority="0" w:name="annotation text"/>
    <w:lsdException w:qFormat="1" w:unhideWhenUsed="0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semiHidden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link w:val="12"/>
    <w:qFormat/>
    <w:uiPriority w:val="0"/>
    <w:pPr>
      <w:snapToGrid w:val="0"/>
      <w:jc w:val="left"/>
    </w:pPr>
    <w:rPr>
      <w:sz w:val="18"/>
      <w:szCs w:val="18"/>
    </w:rPr>
  </w:style>
  <w:style w:type="character" w:styleId="9">
    <w:name w:val="Hyperlink"/>
    <w:basedOn w:val="8"/>
    <w:semiHidden/>
    <w:unhideWhenUsed/>
    <w:uiPriority w:val="0"/>
    <w:rPr>
      <w:color w:val="0000FF"/>
      <w:u w:val="single"/>
    </w:rPr>
  </w:style>
  <w:style w:type="character" w:styleId="10">
    <w:name w:val="footnote reference"/>
    <w:qFormat/>
    <w:uiPriority w:val="0"/>
    <w:rPr>
      <w:vertAlign w:val="superscript"/>
    </w:rPr>
  </w:style>
  <w:style w:type="character" w:customStyle="1" w:styleId="11">
    <w:name w:val="批注框文本 字符"/>
    <w:basedOn w:val="8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2">
    <w:name w:val="脚注文本 字符"/>
    <w:basedOn w:val="8"/>
    <w:link w:val="6"/>
    <w:qFormat/>
    <w:uiPriority w:val="0"/>
    <w:rPr>
      <w:rFonts w:ascii="Times New Roman" w:hAnsi="Times New Roman"/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页眉 字符"/>
    <w:basedOn w:val="8"/>
    <w:link w:val="5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2204</Words>
  <Characters>4087</Characters>
  <Lines>88</Lines>
  <Paragraphs>24</Paragraphs>
  <TotalTime>1127</TotalTime>
  <ScaleCrop>false</ScaleCrop>
  <LinksUpToDate>false</LinksUpToDate>
  <CharactersWithSpaces>4519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2022-12-28T19:44:00Z</dcterms:created>
  <dc:creator>fxhuser</dc:creator>
  <cp:lastModifiedBy>执牛耳</cp:lastModifiedBy>
  <cp:lastPrinted>2022-12-28T16:41:00Z</cp:lastPrinted>
  <dcterms:modified xsi:type="dcterms:W3CDTF">2023-04-27T08:32:57Z</dcterms:modified>
  <cp:revision>136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6CA02A398DA7481A88BB0EB6CD1CAAAD_12</vt:lpwstr>
  </property>
</Properties>
</file>