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B1" w:rsidRDefault="00716830">
      <w:pPr>
        <w:widowControl/>
        <w:spacing w:line="600" w:lineRule="exact"/>
        <w:jc w:val="left"/>
        <w:rPr>
          <w:rFonts w:asciiTheme="minorEastAsia" w:hAnsiTheme="minorEastAsia" w:cstheme="minorEastAsia"/>
          <w:b/>
          <w:kern w:val="0"/>
          <w:sz w:val="30"/>
          <w:szCs w:val="30"/>
          <w:lang w:bidi="en-US"/>
        </w:rPr>
      </w:pPr>
      <w:r>
        <w:rPr>
          <w:rFonts w:asciiTheme="minorEastAsia" w:hAnsiTheme="minorEastAsia" w:cstheme="minorEastAsia" w:hint="eastAsia"/>
          <w:b/>
          <w:kern w:val="0"/>
          <w:sz w:val="30"/>
          <w:szCs w:val="30"/>
          <w:lang w:bidi="en-US"/>
        </w:rPr>
        <w:t>附件</w:t>
      </w:r>
    </w:p>
    <w:tbl>
      <w:tblPr>
        <w:tblW w:w="11340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4394"/>
        <w:gridCol w:w="1276"/>
        <w:gridCol w:w="4252"/>
        <w:gridCol w:w="1418"/>
      </w:tblGrid>
      <w:tr w:rsidR="001119B1" w:rsidTr="00E1638B">
        <w:trPr>
          <w:trHeight w:val="450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7700" w:rsidRDefault="00F47700" w:rsidP="00F47700">
            <w:pPr>
              <w:widowControl/>
              <w:tabs>
                <w:tab w:val="left" w:pos="840"/>
              </w:tabs>
              <w:spacing w:line="6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  <w:lang w:bidi="en-US"/>
              </w:rPr>
            </w:pPr>
            <w:r w:rsidRPr="00F47700"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  <w:lang w:bidi="en-US"/>
              </w:rPr>
              <w:t>2021年度中国法学会部级专项课题(董必武法学思想</w:t>
            </w:r>
            <w:proofErr w:type="gramStart"/>
            <w:r w:rsidRPr="00F47700"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  <w:lang w:bidi="en-US"/>
              </w:rPr>
              <w:t>和</w:t>
            </w:r>
            <w:proofErr w:type="gramEnd"/>
          </w:p>
          <w:p w:rsidR="001119B1" w:rsidRDefault="00F47700" w:rsidP="00F47700">
            <w:pPr>
              <w:widowControl/>
              <w:tabs>
                <w:tab w:val="left" w:pos="840"/>
              </w:tabs>
              <w:spacing w:line="60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  <w:lang w:bidi="en-US"/>
              </w:rPr>
            </w:pPr>
            <w:r w:rsidRPr="00F47700"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  <w:lang w:bidi="en-US"/>
              </w:rPr>
              <w:t>中国特色社会主义法治理论研究)拟立项名单</w:t>
            </w:r>
          </w:p>
          <w:p w:rsidR="00F47700" w:rsidRDefault="00F47700">
            <w:pPr>
              <w:widowControl/>
              <w:tabs>
                <w:tab w:val="left" w:pos="840"/>
              </w:tabs>
              <w:spacing w:line="600" w:lineRule="exact"/>
              <w:jc w:val="left"/>
              <w:rPr>
                <w:rFonts w:ascii="黑体" w:eastAsia="黑体" w:hAnsi="黑体" w:cs="黑体"/>
                <w:bCs/>
                <w:kern w:val="0"/>
                <w:sz w:val="44"/>
                <w:szCs w:val="44"/>
                <w:lang w:bidi="en-US"/>
              </w:rPr>
            </w:pPr>
          </w:p>
        </w:tc>
      </w:tr>
      <w:tr w:rsidR="00E1638B" w:rsidTr="00E1638B">
        <w:trPr>
          <w:trHeight w:val="64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课题</w:t>
            </w:r>
            <w:r w:rsidR="003D4A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 w:rsidP="00E163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</w:tr>
      <w:tr w:rsidR="00E1638B" w:rsidTr="00E1638B">
        <w:trPr>
          <w:trHeight w:val="37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638B" w:rsidRPr="00E1638B" w:rsidRDefault="00E1638B" w:rsidP="00E16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习近平法治思想指导下构建数字法治政府评估指标体系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  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中国政法大学法治政府研究院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 w:rsidP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  <w:p w:rsidR="00E1638B" w:rsidRPr="00E1638B" w:rsidRDefault="00E1638B" w:rsidP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1638B" w:rsidTr="00E1638B">
        <w:trPr>
          <w:trHeight w:val="63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 w:rsidP="00E16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全面从严治党基本经验研究：反腐党规与刑事法的守</w:t>
            </w:r>
            <w:proofErr w:type="gramStart"/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正创新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北京师范大学刑事法律科学研究院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 w:rsidP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</w:tr>
      <w:tr w:rsidR="00E1638B" w:rsidTr="00E1638B">
        <w:trPr>
          <w:trHeight w:val="37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 w:rsidP="00E163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法治中国建设的理论内涵和实践规律研究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张初霞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中国社会科学院大学法学院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8B" w:rsidRPr="00E1638B" w:rsidRDefault="00E1638B" w:rsidP="00E16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638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</w:tr>
    </w:tbl>
    <w:p w:rsidR="001119B1" w:rsidRDefault="001119B1">
      <w:bookmarkStart w:id="0" w:name="_GoBack"/>
      <w:bookmarkEnd w:id="0"/>
    </w:p>
    <w:sectPr w:rsidR="001119B1">
      <w:pgSz w:w="16838" w:h="11906" w:orient="landscape"/>
      <w:pgMar w:top="760" w:right="1440" w:bottom="14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30" w:rsidRDefault="00716830" w:rsidP="00CD33D4">
      <w:r>
        <w:separator/>
      </w:r>
    </w:p>
  </w:endnote>
  <w:endnote w:type="continuationSeparator" w:id="0">
    <w:p w:rsidR="00716830" w:rsidRDefault="00716830" w:rsidP="00CD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30" w:rsidRDefault="00716830" w:rsidP="00CD33D4">
      <w:r>
        <w:separator/>
      </w:r>
    </w:p>
  </w:footnote>
  <w:footnote w:type="continuationSeparator" w:id="0">
    <w:p w:rsidR="00716830" w:rsidRDefault="00716830" w:rsidP="00CD3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D7D"/>
    <w:rsid w:val="001119B1"/>
    <w:rsid w:val="003D4A58"/>
    <w:rsid w:val="00507D7D"/>
    <w:rsid w:val="005838C8"/>
    <w:rsid w:val="00716830"/>
    <w:rsid w:val="007677FC"/>
    <w:rsid w:val="00796E71"/>
    <w:rsid w:val="008A352C"/>
    <w:rsid w:val="00CD33D4"/>
    <w:rsid w:val="00E1638B"/>
    <w:rsid w:val="00E33A0F"/>
    <w:rsid w:val="00F47700"/>
    <w:rsid w:val="18885D9C"/>
    <w:rsid w:val="206D4F6F"/>
    <w:rsid w:val="29693742"/>
    <w:rsid w:val="419C5C2D"/>
    <w:rsid w:val="449400F5"/>
    <w:rsid w:val="5526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3D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3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37B8BB-B679-4C09-B9E6-3C41A5C1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2017-09-10T10:51:00Z</cp:lastPrinted>
  <dcterms:created xsi:type="dcterms:W3CDTF">2017-08-31T04:46:00Z</dcterms:created>
  <dcterms:modified xsi:type="dcterms:W3CDTF">2021-12-27T08:02:00Z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