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中国法学会所属事业单位2022年度公开招聘岗位信息表</w:t>
      </w:r>
    </w:p>
    <w:bookmarkEnd w:id="0"/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5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77"/>
        <w:gridCol w:w="1707"/>
        <w:gridCol w:w="3708"/>
        <w:gridCol w:w="717"/>
        <w:gridCol w:w="1172"/>
        <w:gridCol w:w="1482"/>
        <w:gridCol w:w="1659"/>
        <w:gridCol w:w="3065"/>
        <w:gridCol w:w="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用人单位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生源类型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《中国法学》杂志社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中文编辑部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主要负责法学学术论文的审稿、组选稿、编校稿等工作。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法学理论、宪法学专业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strike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英文编辑部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主要负责法学英语学术论文的审稿、组选稿、编校稿等工作。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法学专业（本科为英语专业）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2.京内生源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《民主与法制》社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《杂志》政法部、《杂志》社会部专业技术岗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1.协助做好新闻选题策划工作。2.独立完成新闻采访报道和稿件的选编工作。3.做好采访业务资料的整理归档工作。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法学类、新闻类、中文类等相关专业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4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《时报》记者部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1.协助做好新闻选题策划工作。2.独立完成新闻采访报道和稿件的选编工作。3.做好采访业务资料的整理归档工作。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本科及以上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新闻类、中文类、法学类等相关专业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2.京内生源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5</w:t>
            </w:r>
          </w:p>
        </w:tc>
        <w:tc>
          <w:tcPr>
            <w:tcW w:w="12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《民主与法制》社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《时报》记者部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1.协助做好新闻选题策划工作。2.独立完成新闻采访报道和稿件的选编工作。3.做好采访业务资料的整理归档工作。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新闻类、中文类、法学类等相关专业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6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社行政财务办公室与记者站管理部专业技术岗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1.协助做好公文文稿起草、审核工作。2.协助做好对内对外协调、沟通工作。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本科及以上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法学类、中文类、管理类等相关专业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2.京内生源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中国法学学术交流中心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学术研究处专业技术岗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从事法学研究及对外法学交流等工作。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需要通过英语六级考试。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8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中国法学会法治研究所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研究一室、研究二室、研究三室、研究四室专业技术岗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从事习近平法治思想研究等工作。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法学类专业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需要通过国家统一法律职业资格考试。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9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研究一室、研究二室、研究三室、研究四室专业技术岗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从事习近平法治思想研究等工作。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本科及以上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1.2022年应届毕业生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2.京内生源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snapToGrid w:val="0"/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4"/>
          <w:szCs w:val="32"/>
        </w:rPr>
        <w:t>备注：京内生源可报考符合条件的京外生源岗位。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76A0C"/>
    <w:rsid w:val="26E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2021-12-13T11:00:00Z</dcterms:created>
  <dc:creator>yuyix</dc:creator>
  <cp:lastModifiedBy>yuyix</cp:lastModifiedBy>
  <dcterms:modified xsi:type="dcterms:W3CDTF">2021-12-13T11:01:11Z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1F30398CE2FB4F15886C7CCB5DDBB0CA</vt:lpwstr>
  </property>
</Properties>
</file>